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7623" w14:textId="77777777" w:rsidR="006D5F72" w:rsidRDefault="006D5F72"/>
    <w:p w14:paraId="16AFF163" w14:textId="77777777" w:rsidR="006D5F72" w:rsidRDefault="006D5F72"/>
    <w:p w14:paraId="76CC202E" w14:textId="77777777" w:rsidR="00701021" w:rsidRPr="00CC701B" w:rsidRDefault="0021068C" w:rsidP="00CC70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01B">
        <w:rPr>
          <w:rFonts w:ascii="Times New Roman" w:hAnsi="Times New Roman" w:cs="Times New Roman"/>
          <w:b/>
          <w:i/>
          <w:sz w:val="28"/>
          <w:szCs w:val="28"/>
        </w:rPr>
        <w:t>Музыкально-дидактические игры для родителей  с детьми 2-3-х</w:t>
      </w:r>
      <w:r w:rsidR="006D5F72" w:rsidRPr="00CC701B">
        <w:rPr>
          <w:rFonts w:ascii="Times New Roman" w:hAnsi="Times New Roman" w:cs="Times New Roman"/>
          <w:b/>
          <w:i/>
          <w:sz w:val="28"/>
          <w:szCs w:val="28"/>
        </w:rPr>
        <w:t xml:space="preserve"> летнего возраста, используемые </w:t>
      </w:r>
      <w:r w:rsidRPr="00CC701B">
        <w:rPr>
          <w:rFonts w:ascii="Times New Roman" w:hAnsi="Times New Roman" w:cs="Times New Roman"/>
          <w:b/>
          <w:i/>
          <w:sz w:val="28"/>
          <w:szCs w:val="28"/>
        </w:rPr>
        <w:t>дома.</w:t>
      </w:r>
    </w:p>
    <w:p w14:paraId="0FFB6DEA" w14:textId="77777777"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Развитие эмоциональной сферы ребенка играет роль в становлении личности.</w:t>
      </w:r>
    </w:p>
    <w:p w14:paraId="3BB45E62" w14:textId="77777777"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С музыкой связаны все явления окружающего мира. Музыка оказывает разнообразное влияние на человека: радует и печалит, возбуждает и успокаивает.</w:t>
      </w:r>
    </w:p>
    <w:p w14:paraId="1195AE2C" w14:textId="77777777"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Чем раньше ребенок будет слышать чарующие звуки, тем ярче будут эмоции, тем легче он научится понимать эмоции других людей.</w:t>
      </w:r>
    </w:p>
    <w:p w14:paraId="364775EC" w14:textId="77777777"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Первоначальное обучение должно носить характер игры.</w:t>
      </w:r>
    </w:p>
    <w:p w14:paraId="6E83B174" w14:textId="77777777"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Дидактические игры являются своеобразным усилителем желания слушать, петь, двигаться, играть.</w:t>
      </w:r>
    </w:p>
    <w:p w14:paraId="4D3B9D5C" w14:textId="77777777" w:rsidR="0021068C" w:rsidRPr="00CC701B" w:rsidRDefault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Предлагаем ряд музыкально-дидактических игр для родителей с детьми 2-х -3-х летнего возраста, которые можно использовать дома. </w:t>
      </w:r>
    </w:p>
    <w:p w14:paraId="0310B3C2" w14:textId="77777777" w:rsidR="0021068C" w:rsidRPr="00CC701B" w:rsidRDefault="0021068C" w:rsidP="00210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«Узнай по голосу»</w:t>
      </w:r>
    </w:p>
    <w:p w14:paraId="32CCCB15" w14:textId="77777777"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 Игра способствует музыкально-сенсорному развитию. Закрепляется умение различать звуки по тембру. </w:t>
      </w:r>
    </w:p>
    <w:p w14:paraId="7597A18C" w14:textId="77777777"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различных игрушек – животных.</w:t>
      </w:r>
    </w:p>
    <w:p w14:paraId="551D5C30" w14:textId="77777777"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Предлагается ребенку узнать, кто кричит, используя звукоподражание с голоса.</w:t>
      </w:r>
    </w:p>
    <w:p w14:paraId="62667FAB" w14:textId="77777777" w:rsidR="0021068C" w:rsidRPr="00CC701B" w:rsidRDefault="0021068C" w:rsidP="0021068C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Узнавая голос взрослого, ребенок называет и показывает соответствующую игрушку и повторяет звукоподражание («тяв-тяв», «га-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га»</w:t>
      </w:r>
      <w:proofErr w:type="gramStart"/>
      <w:r w:rsidRPr="00CC701B">
        <w:rPr>
          <w:rFonts w:ascii="Times New Roman" w:hAnsi="Times New Roman" w:cs="Times New Roman"/>
          <w:sz w:val="28"/>
          <w:szCs w:val="28"/>
        </w:rPr>
        <w:t>,»мяу</w:t>
      </w:r>
      <w:proofErr w:type="spellEnd"/>
      <w:proofErr w:type="gramEnd"/>
      <w:r w:rsidRPr="00CC701B">
        <w:rPr>
          <w:rFonts w:ascii="Times New Roman" w:hAnsi="Times New Roman" w:cs="Times New Roman"/>
          <w:sz w:val="28"/>
          <w:szCs w:val="28"/>
        </w:rPr>
        <w:t>-мяу» и т.д.)</w:t>
      </w:r>
    </w:p>
    <w:p w14:paraId="113CA1FC" w14:textId="77777777" w:rsidR="0021068C" w:rsidRPr="00CC701B" w:rsidRDefault="0021068C" w:rsidP="00210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«Найди маму»</w:t>
      </w:r>
    </w:p>
    <w:p w14:paraId="5E1EF25F" w14:textId="77777777" w:rsidR="0021068C" w:rsidRPr="00CC701B" w:rsidRDefault="0021068C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14:paraId="64451EB2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игрушки большого и маленького размера: кошка, собака, уточка, медведь и т.д.</w:t>
      </w:r>
    </w:p>
    <w:p w14:paraId="4AB779FD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Показ игрушек различного размера сопровождается звукоподражанием на высоком или низком звуке (можно добавить средний звук)</w:t>
      </w:r>
    </w:p>
    <w:p w14:paraId="7BCFCB41" w14:textId="77777777" w:rsidR="007E21F4" w:rsidRPr="00CC701B" w:rsidRDefault="007E21F4" w:rsidP="007E2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«Отгадай погремушку»</w:t>
      </w:r>
    </w:p>
    <w:p w14:paraId="6DB56F7A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lastRenderedPageBreak/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темброго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14:paraId="648286B1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из 2-х -3-х погремушек разного звучания и оформления (баночки с различными наполнителями: греча, манка, горох, камешки и т.д.)</w:t>
      </w:r>
    </w:p>
    <w:p w14:paraId="7E761960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</w:p>
    <w:p w14:paraId="13B8795B" w14:textId="77777777" w:rsidR="007E21F4" w:rsidRPr="00CC701B" w:rsidRDefault="007E21F4" w:rsidP="007E2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«Учитесь танцевать»</w:t>
      </w:r>
    </w:p>
    <w:p w14:paraId="271446BE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чувства ритма.</w:t>
      </w:r>
    </w:p>
    <w:p w14:paraId="4FEAA0B8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 большая и маленькая матрешки.</w:t>
      </w:r>
    </w:p>
    <w:p w14:paraId="7724876F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Взрослый предлагает послушать и повторить ритмический рисунок. Большая матрешка пляшет, маленькая </w:t>
      </w:r>
      <w:r w:rsidR="006D5F72" w:rsidRPr="00CC701B">
        <w:rPr>
          <w:rFonts w:ascii="Times New Roman" w:hAnsi="Times New Roman" w:cs="Times New Roman"/>
          <w:sz w:val="28"/>
          <w:szCs w:val="28"/>
        </w:rPr>
        <w:t>–</w:t>
      </w:r>
      <w:r w:rsidRPr="00CC701B">
        <w:rPr>
          <w:rFonts w:ascii="Times New Roman" w:hAnsi="Times New Roman" w:cs="Times New Roman"/>
          <w:sz w:val="28"/>
          <w:szCs w:val="28"/>
        </w:rPr>
        <w:t xml:space="preserve"> повторяет</w:t>
      </w:r>
      <w:r w:rsidR="006D5F72" w:rsidRPr="00CC701B">
        <w:rPr>
          <w:rFonts w:ascii="Times New Roman" w:hAnsi="Times New Roman" w:cs="Times New Roman"/>
          <w:sz w:val="28"/>
          <w:szCs w:val="28"/>
        </w:rPr>
        <w:t>.</w:t>
      </w:r>
    </w:p>
    <w:p w14:paraId="4F6CB04C" w14:textId="77777777" w:rsidR="006D5F72" w:rsidRPr="00CC701B" w:rsidRDefault="006D5F72" w:rsidP="006D5F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«Грустно-весело»</w:t>
      </w:r>
    </w:p>
    <w:p w14:paraId="17B440EF" w14:textId="77777777" w:rsidR="007E21F4" w:rsidRPr="00CC701B" w:rsidRDefault="006D5F72" w:rsidP="006D5F72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ладотонального</w:t>
      </w:r>
      <w:r w:rsidR="007E21F4" w:rsidRPr="00CC701B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 xml:space="preserve"> слуха. </w:t>
      </w:r>
    </w:p>
    <w:p w14:paraId="792BC4D2" w14:textId="77777777" w:rsidR="006D5F72" w:rsidRPr="00CC701B" w:rsidRDefault="006D5F72" w:rsidP="006D5F72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квадратики или кружочки из цветной бумаги красного и синего цвета.</w:t>
      </w:r>
    </w:p>
    <w:p w14:paraId="1F2AAEBE" w14:textId="77777777" w:rsidR="006D5F72" w:rsidRPr="00CC701B" w:rsidRDefault="006D5F72" w:rsidP="006D5F72">
      <w:pPr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Дети слушают музыку грустного и веселого характера и выбирают соответственно синюю или красную карточку.</w:t>
      </w:r>
    </w:p>
    <w:p w14:paraId="437E6BA4" w14:textId="77777777" w:rsidR="007E21F4" w:rsidRPr="00CC701B" w:rsidRDefault="007E21F4" w:rsidP="007E21F4">
      <w:pPr>
        <w:rPr>
          <w:rFonts w:ascii="Times New Roman" w:hAnsi="Times New Roman" w:cs="Times New Roman"/>
          <w:sz w:val="28"/>
          <w:szCs w:val="28"/>
        </w:rPr>
      </w:pPr>
    </w:p>
    <w:p w14:paraId="63F44A64" w14:textId="77777777" w:rsidR="0021068C" w:rsidRPr="00CC701B" w:rsidRDefault="0021068C" w:rsidP="007E21F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1068C" w:rsidRPr="00CC701B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49C"/>
    <w:multiLevelType w:val="hybridMultilevel"/>
    <w:tmpl w:val="61A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7C28"/>
    <w:multiLevelType w:val="hybridMultilevel"/>
    <w:tmpl w:val="417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C"/>
    <w:rsid w:val="00120A2B"/>
    <w:rsid w:val="00143A45"/>
    <w:rsid w:val="0021068C"/>
    <w:rsid w:val="00231578"/>
    <w:rsid w:val="00420DE6"/>
    <w:rsid w:val="004E7509"/>
    <w:rsid w:val="004F17D7"/>
    <w:rsid w:val="005B1879"/>
    <w:rsid w:val="00692CAB"/>
    <w:rsid w:val="006D5F72"/>
    <w:rsid w:val="00701021"/>
    <w:rsid w:val="007E21F4"/>
    <w:rsid w:val="00A230C9"/>
    <w:rsid w:val="00AD5F1F"/>
    <w:rsid w:val="00C17D6A"/>
    <w:rsid w:val="00C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60D7"/>
  <w15:docId w15:val="{242AEECD-1CFE-4CC6-BA46-DDB8D54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2022-11-07T10:05:00Z</dcterms:created>
  <dcterms:modified xsi:type="dcterms:W3CDTF">2022-11-07T10:05:00Z</dcterms:modified>
</cp:coreProperties>
</file>