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799">
        <w:rPr>
          <w:rFonts w:ascii="Times New Roman" w:hAnsi="Times New Roman" w:cs="Times New Roman"/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15pt;height:631.65pt" o:ole="">
            <v:imagedata r:id="rId5" o:title=""/>
          </v:shape>
          <o:OLEObject Type="Embed" ProgID="AcroExch.Document.DC" ShapeID="_x0000_i1025" DrawAspect="Content" ObjectID="_1694934242" r:id="rId6"/>
        </w:object>
      </w: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799" w:rsidRDefault="009A3799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BC5" w:rsidRPr="006206E8" w:rsidRDefault="004D6BC5" w:rsidP="004D6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6E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D6BC5" w:rsidRPr="00212CFF" w:rsidRDefault="004D6BC5" w:rsidP="004D6B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6BC5" w:rsidRPr="00212CFF" w:rsidRDefault="00A93D46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D6BC5" w:rsidRPr="00212CFF">
        <w:rPr>
          <w:rFonts w:ascii="Times New Roman" w:hAnsi="Times New Roman" w:cs="Times New Roman"/>
          <w:sz w:val="28"/>
          <w:szCs w:val="28"/>
        </w:rPr>
        <w:t>Охрана и укрепление здоровья,  совершенствование функций организма ребенка и его полноценное, физическое развитие являются неотъемлемой частью педагогической деятельности; в дошкольных учреждениях. В связи с этим одним из путей в решении, прочем оздоровления детей и профилактики различных заболеваний является  введение в образовательную программу дошкольного учреждения оказание платных образовательных услуг различной направленности.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 xml:space="preserve">   Договор с родителями (законными представителями) на оказание платных образовательных у</w:t>
      </w:r>
      <w:r w:rsidR="00A93D46">
        <w:rPr>
          <w:rFonts w:ascii="Times New Roman" w:hAnsi="Times New Roman" w:cs="Times New Roman"/>
          <w:sz w:val="28"/>
          <w:szCs w:val="28"/>
        </w:rPr>
        <w:t xml:space="preserve">слуг заключается с МАДОУ </w:t>
      </w:r>
      <w:r w:rsidR="00681143">
        <w:rPr>
          <w:rFonts w:ascii="Times New Roman" w:hAnsi="Times New Roman" w:cs="Times New Roman"/>
          <w:sz w:val="28"/>
          <w:szCs w:val="28"/>
        </w:rPr>
        <w:t>Д</w:t>
      </w:r>
      <w:r w:rsidRPr="00212CFF">
        <w:rPr>
          <w:rFonts w:ascii="Times New Roman" w:hAnsi="Times New Roman" w:cs="Times New Roman"/>
          <w:sz w:val="28"/>
          <w:szCs w:val="28"/>
        </w:rPr>
        <w:t>етский сад № 233 на добровольной основе.</w:t>
      </w:r>
    </w:p>
    <w:p w:rsidR="004D6BC5" w:rsidRDefault="004D6BC5" w:rsidP="009A7248">
      <w:pPr>
        <w:tabs>
          <w:tab w:val="left" w:pos="268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 xml:space="preserve">   </w:t>
      </w:r>
      <w:r w:rsidR="00A93D46">
        <w:rPr>
          <w:rFonts w:ascii="Times New Roman" w:hAnsi="Times New Roman" w:cs="Times New Roman"/>
          <w:sz w:val="28"/>
          <w:szCs w:val="28"/>
        </w:rPr>
        <w:t>МАДОУ д</w:t>
      </w:r>
      <w:r w:rsidR="00A93D46" w:rsidRPr="00212CFF">
        <w:rPr>
          <w:rFonts w:ascii="Times New Roman" w:hAnsi="Times New Roman" w:cs="Times New Roman"/>
          <w:sz w:val="28"/>
          <w:szCs w:val="28"/>
        </w:rPr>
        <w:t>етский сад № 233</w:t>
      </w:r>
      <w:r w:rsidRPr="00212CFF">
        <w:rPr>
          <w:rFonts w:ascii="Times New Roman" w:hAnsi="Times New Roman" w:cs="Times New Roman"/>
          <w:sz w:val="28"/>
          <w:szCs w:val="28"/>
        </w:rPr>
        <w:t xml:space="preserve"> оказывает следующие виды и формы пла</w:t>
      </w:r>
      <w:r w:rsidR="008B5A26">
        <w:rPr>
          <w:rFonts w:ascii="Times New Roman" w:hAnsi="Times New Roman" w:cs="Times New Roman"/>
          <w:sz w:val="28"/>
          <w:szCs w:val="28"/>
        </w:rPr>
        <w:t>т</w:t>
      </w:r>
      <w:r w:rsidR="00972385">
        <w:rPr>
          <w:rFonts w:ascii="Times New Roman" w:hAnsi="Times New Roman" w:cs="Times New Roman"/>
          <w:sz w:val="28"/>
          <w:szCs w:val="28"/>
        </w:rPr>
        <w:t>ных образовательных услуг в 2021-2022</w:t>
      </w:r>
      <w:r w:rsidRPr="00212CFF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AD197E">
        <w:rPr>
          <w:rFonts w:ascii="Times New Roman" w:hAnsi="Times New Roman" w:cs="Times New Roman"/>
          <w:sz w:val="28"/>
          <w:szCs w:val="28"/>
        </w:rPr>
        <w:t xml:space="preserve"> по следующ</w:t>
      </w:r>
      <w:r w:rsidR="00670740">
        <w:rPr>
          <w:rFonts w:ascii="Times New Roman" w:hAnsi="Times New Roman" w:cs="Times New Roman"/>
          <w:sz w:val="28"/>
          <w:szCs w:val="28"/>
        </w:rPr>
        <w:t>им</w:t>
      </w:r>
      <w:r w:rsidR="00AD197E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670740">
        <w:rPr>
          <w:rFonts w:ascii="Times New Roman" w:hAnsi="Times New Roman" w:cs="Times New Roman"/>
          <w:sz w:val="28"/>
          <w:szCs w:val="28"/>
        </w:rPr>
        <w:t>ям</w:t>
      </w:r>
      <w:r w:rsidRPr="00212CFF">
        <w:rPr>
          <w:rFonts w:ascii="Times New Roman" w:hAnsi="Times New Roman" w:cs="Times New Roman"/>
          <w:sz w:val="28"/>
          <w:szCs w:val="28"/>
        </w:rPr>
        <w:t>:</w:t>
      </w:r>
      <w:r w:rsidR="009A7248">
        <w:rPr>
          <w:rFonts w:ascii="Times New Roman" w:hAnsi="Times New Roman" w:cs="Times New Roman"/>
          <w:sz w:val="28"/>
          <w:szCs w:val="28"/>
        </w:rPr>
        <w:t xml:space="preserve"> «</w:t>
      </w:r>
      <w:r w:rsidRPr="00B6687C">
        <w:rPr>
          <w:rFonts w:ascii="Times New Roman" w:hAnsi="Times New Roman" w:cs="Times New Roman"/>
          <w:i/>
          <w:sz w:val="28"/>
          <w:szCs w:val="28"/>
        </w:rPr>
        <w:t>Художественно-эстетическое развитие</w:t>
      </w:r>
      <w:r w:rsidR="009A7248">
        <w:rPr>
          <w:rFonts w:ascii="Times New Roman" w:hAnsi="Times New Roman" w:cs="Times New Roman"/>
          <w:i/>
          <w:sz w:val="28"/>
          <w:szCs w:val="28"/>
        </w:rPr>
        <w:t>»</w:t>
      </w:r>
      <w:r w:rsidR="009A7248">
        <w:rPr>
          <w:rFonts w:ascii="Times New Roman" w:hAnsi="Times New Roman" w:cs="Times New Roman"/>
          <w:sz w:val="28"/>
          <w:szCs w:val="28"/>
        </w:rPr>
        <w:t xml:space="preserve"> </w:t>
      </w:r>
      <w:r w:rsidR="009A7248" w:rsidRPr="00397C4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A7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212CFF">
        <w:rPr>
          <w:rFonts w:ascii="Times New Roman" w:eastAsia="Calibri" w:hAnsi="Times New Roman" w:cs="Times New Roman"/>
          <w:sz w:val="28"/>
          <w:szCs w:val="28"/>
        </w:rPr>
        <w:t>зо</w:t>
      </w:r>
      <w:r w:rsidR="00F1787C">
        <w:rPr>
          <w:rFonts w:ascii="Times New Roman" w:eastAsia="Calibri" w:hAnsi="Times New Roman" w:cs="Times New Roman"/>
          <w:sz w:val="28"/>
          <w:szCs w:val="28"/>
        </w:rPr>
        <w:t>бразительная деятельность</w:t>
      </w:r>
      <w:r w:rsidRPr="00212CFF">
        <w:rPr>
          <w:rFonts w:ascii="Times New Roman" w:eastAsia="Calibri" w:hAnsi="Times New Roman" w:cs="Times New Roman"/>
          <w:sz w:val="28"/>
          <w:szCs w:val="28"/>
        </w:rPr>
        <w:t xml:space="preserve"> «Палитра»</w:t>
      </w:r>
      <w:r w:rsidRPr="00212CFF">
        <w:rPr>
          <w:rFonts w:ascii="Times New Roman" w:hAnsi="Times New Roman" w:cs="Times New Roman"/>
          <w:sz w:val="28"/>
          <w:szCs w:val="28"/>
        </w:rPr>
        <w:t xml:space="preserve">, </w:t>
      </w:r>
      <w:r w:rsidRPr="00212CFF">
        <w:rPr>
          <w:rFonts w:ascii="Times New Roman" w:eastAsia="Calibri" w:hAnsi="Times New Roman" w:cs="Times New Roman"/>
          <w:sz w:val="28"/>
          <w:szCs w:val="28"/>
        </w:rPr>
        <w:t>хореографи</w:t>
      </w:r>
      <w:r w:rsidRPr="00212CFF">
        <w:rPr>
          <w:rFonts w:ascii="Times New Roman" w:hAnsi="Times New Roman" w:cs="Times New Roman"/>
          <w:sz w:val="28"/>
          <w:szCs w:val="28"/>
        </w:rPr>
        <w:t>я</w:t>
      </w:r>
      <w:r w:rsidRPr="00212CFF">
        <w:rPr>
          <w:rFonts w:ascii="Times New Roman" w:eastAsia="Calibri" w:hAnsi="Times New Roman" w:cs="Times New Roman"/>
          <w:sz w:val="28"/>
          <w:szCs w:val="28"/>
        </w:rPr>
        <w:t xml:space="preserve"> «Танцевальн</w:t>
      </w:r>
      <w:r w:rsidR="00BC6C23">
        <w:rPr>
          <w:rFonts w:ascii="Times New Roman" w:eastAsia="Calibri" w:hAnsi="Times New Roman" w:cs="Times New Roman"/>
          <w:sz w:val="28"/>
          <w:szCs w:val="28"/>
        </w:rPr>
        <w:t>ая мозаика</w:t>
      </w:r>
      <w:r w:rsidR="00670740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70740" w:rsidRDefault="00670740" w:rsidP="009A7248">
      <w:pPr>
        <w:tabs>
          <w:tab w:val="left" w:pos="268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740">
        <w:rPr>
          <w:rFonts w:ascii="Times New Roman" w:eastAsia="Calibri" w:hAnsi="Times New Roman" w:cs="Times New Roman"/>
          <w:i/>
          <w:sz w:val="28"/>
          <w:szCs w:val="28"/>
        </w:rPr>
        <w:t>«Познавательное развитие»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- </w:t>
      </w:r>
      <w:r w:rsidRPr="00670740">
        <w:rPr>
          <w:rFonts w:ascii="Times New Roman" w:eastAsia="Calibri" w:hAnsi="Times New Roman" w:cs="Times New Roman"/>
          <w:sz w:val="28"/>
          <w:szCs w:val="28"/>
        </w:rPr>
        <w:t>ментальная арифметика «</w:t>
      </w:r>
      <w:proofErr w:type="spellStart"/>
      <w:r w:rsidRPr="00670740">
        <w:rPr>
          <w:rFonts w:ascii="Times New Roman" w:eastAsia="Calibri" w:hAnsi="Times New Roman" w:cs="Times New Roman"/>
          <w:sz w:val="28"/>
          <w:szCs w:val="28"/>
        </w:rPr>
        <w:t>Абакус</w:t>
      </w:r>
      <w:proofErr w:type="spellEnd"/>
      <w:r w:rsidRPr="00670740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proofErr w:type="spellStart"/>
      <w:r w:rsidRPr="00670740">
        <w:rPr>
          <w:rFonts w:ascii="Times New Roman" w:eastAsia="Calibri" w:hAnsi="Times New Roman" w:cs="Times New Roman"/>
          <w:sz w:val="28"/>
          <w:szCs w:val="28"/>
        </w:rPr>
        <w:t>скорочтение</w:t>
      </w:r>
      <w:proofErr w:type="spellEnd"/>
      <w:r w:rsidRPr="00670740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670740">
        <w:rPr>
          <w:rFonts w:ascii="Times New Roman" w:eastAsia="Calibri" w:hAnsi="Times New Roman" w:cs="Times New Roman"/>
          <w:sz w:val="28"/>
          <w:szCs w:val="28"/>
        </w:rPr>
        <w:t>Буквандия</w:t>
      </w:r>
      <w:proofErr w:type="spellEnd"/>
      <w:r w:rsidRPr="00670740">
        <w:rPr>
          <w:rFonts w:ascii="Times New Roman" w:eastAsia="Calibri" w:hAnsi="Times New Roman" w:cs="Times New Roman"/>
          <w:sz w:val="28"/>
          <w:szCs w:val="28"/>
        </w:rPr>
        <w:t>», английский язык «Учимся, играя»</w:t>
      </w:r>
      <w:r w:rsidR="003A7CFF">
        <w:rPr>
          <w:rFonts w:ascii="Times New Roman" w:eastAsia="Calibri" w:hAnsi="Times New Roman" w:cs="Times New Roman"/>
          <w:sz w:val="28"/>
          <w:szCs w:val="28"/>
        </w:rPr>
        <w:t>, обучение игре в шахматы «Умники и Умницы», «</w:t>
      </w:r>
      <w:proofErr w:type="spellStart"/>
      <w:r w:rsidR="00FB6820">
        <w:rPr>
          <w:rFonts w:ascii="Times New Roman" w:eastAsia="Calibri" w:hAnsi="Times New Roman" w:cs="Times New Roman"/>
          <w:sz w:val="28"/>
          <w:szCs w:val="28"/>
        </w:rPr>
        <w:t>Роботехника</w:t>
      </w:r>
      <w:proofErr w:type="spellEnd"/>
      <w:r w:rsidR="003A7CFF">
        <w:rPr>
          <w:rFonts w:ascii="Times New Roman" w:eastAsia="Calibri" w:hAnsi="Times New Roman" w:cs="Times New Roman"/>
          <w:sz w:val="28"/>
          <w:szCs w:val="28"/>
        </w:rPr>
        <w:t>»</w:t>
      </w:r>
      <w:r w:rsidR="00FB68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0740" w:rsidRPr="00670740" w:rsidRDefault="00670740" w:rsidP="009A7248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Коррекционное направление – развивающие занятия психолога «Цветик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обучение грамоте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 xml:space="preserve">   Содержание образовательного процесса по предоставлению платных образовательных услуг определяется основной общеобразовательной программой дошкольного образования, разрабатываемой и утверждаемой ДОУ самостоятельно.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 xml:space="preserve">   Планирование платной образовательной услуги муниципального автономного дошкольн</w:t>
      </w:r>
      <w:r w:rsidR="00ED5925">
        <w:rPr>
          <w:rFonts w:ascii="Times New Roman" w:hAnsi="Times New Roman" w:cs="Times New Roman"/>
          <w:sz w:val="28"/>
          <w:szCs w:val="28"/>
        </w:rPr>
        <w:t>ого</w:t>
      </w:r>
      <w:r w:rsidR="00ED5925">
        <w:rPr>
          <w:rFonts w:ascii="Times New Roman" w:hAnsi="Times New Roman" w:cs="Times New Roman"/>
          <w:sz w:val="28"/>
          <w:szCs w:val="28"/>
        </w:rPr>
        <w:tab/>
        <w:t>образовательного учреждени</w:t>
      </w:r>
      <w:r w:rsidR="00681143">
        <w:rPr>
          <w:rFonts w:ascii="Times New Roman" w:hAnsi="Times New Roman" w:cs="Times New Roman"/>
          <w:sz w:val="28"/>
          <w:szCs w:val="28"/>
        </w:rPr>
        <w:t>я</w:t>
      </w:r>
      <w:r w:rsidR="00ED5925">
        <w:rPr>
          <w:rFonts w:ascii="Times New Roman" w:hAnsi="Times New Roman" w:cs="Times New Roman"/>
          <w:sz w:val="28"/>
          <w:szCs w:val="28"/>
        </w:rPr>
        <w:t xml:space="preserve"> Д</w:t>
      </w:r>
      <w:r w:rsidRPr="00212CFF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="00681143">
        <w:rPr>
          <w:rFonts w:ascii="Times New Roman" w:hAnsi="Times New Roman" w:cs="Times New Roman"/>
          <w:sz w:val="28"/>
          <w:szCs w:val="28"/>
        </w:rPr>
        <w:t xml:space="preserve">№ </w:t>
      </w:r>
      <w:r w:rsidRPr="00212CFF">
        <w:rPr>
          <w:rFonts w:ascii="Times New Roman" w:hAnsi="Times New Roman" w:cs="Times New Roman"/>
          <w:sz w:val="28"/>
          <w:szCs w:val="28"/>
        </w:rPr>
        <w:t>233 является нормативным документом, регламентирующим организацию дополнительного образовательного процесса в образовательном учреждении с учетом специфики ДОУ, учебно-методического, кадрового и материально-технического потенциала.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 xml:space="preserve">   Нормативной базой для составления</w:t>
      </w:r>
      <w:r w:rsidRPr="00212CFF">
        <w:rPr>
          <w:rFonts w:ascii="Times New Roman" w:hAnsi="Times New Roman" w:cs="Times New Roman"/>
          <w:sz w:val="28"/>
          <w:szCs w:val="28"/>
        </w:rPr>
        <w:tab/>
        <w:t>планирования являются: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>- в Закон Российской Федерации от 29.12.2012 года № 273 «Об образовании в</w:t>
      </w:r>
      <w:r w:rsidR="00851850">
        <w:rPr>
          <w:rFonts w:ascii="Times New Roman" w:hAnsi="Times New Roman" w:cs="Times New Roman"/>
          <w:sz w:val="28"/>
          <w:szCs w:val="28"/>
        </w:rPr>
        <w:t xml:space="preserve"> </w:t>
      </w:r>
      <w:r w:rsidRPr="00212CFF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12CFF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12CFF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 (утверждены Постановлением Главного государственного санитарного врача РФ от 15.05.2013 г. № 26); 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>- Устав ДОУ.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 xml:space="preserve">- «Требования к содержанию и оформлению программ дополнительного образования </w:t>
      </w:r>
      <w:proofErr w:type="spellStart"/>
      <w:r w:rsidRPr="00212CFF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212CFF">
        <w:rPr>
          <w:rFonts w:ascii="Times New Roman" w:hAnsi="Times New Roman" w:cs="Times New Roman"/>
          <w:sz w:val="28"/>
          <w:szCs w:val="28"/>
        </w:rPr>
        <w:t xml:space="preserve"> РФ от 11 декабря 2006 г. N 06-1844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12CFF">
        <w:rPr>
          <w:rFonts w:ascii="Times New Roman" w:hAnsi="Times New Roman" w:cs="Times New Roman"/>
          <w:sz w:val="28"/>
          <w:szCs w:val="28"/>
        </w:rPr>
        <w:t xml:space="preserve"> примерных требованиях к программам дополнительного </w:t>
      </w:r>
      <w:r>
        <w:rPr>
          <w:rFonts w:ascii="Times New Roman" w:hAnsi="Times New Roman" w:cs="Times New Roman"/>
          <w:sz w:val="28"/>
          <w:szCs w:val="28"/>
        </w:rPr>
        <w:t>образован</w:t>
      </w:r>
      <w:r w:rsidRPr="00212CFF">
        <w:rPr>
          <w:rFonts w:ascii="Times New Roman" w:hAnsi="Times New Roman" w:cs="Times New Roman"/>
          <w:sz w:val="28"/>
          <w:szCs w:val="28"/>
        </w:rPr>
        <w:t xml:space="preserve">ия детей». 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 xml:space="preserve">- Положение о порядке представления платных дополнительных образовательных услуг в ДОУ. 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>Основной задачей планирования образовательного процесса является: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1.Регулирования объем</w:t>
      </w:r>
      <w:r w:rsidRPr="00212CFF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платной дополнительной</w:t>
      </w:r>
      <w:r w:rsidRPr="00212CFF">
        <w:rPr>
          <w:rFonts w:ascii="Times New Roman" w:hAnsi="Times New Roman" w:cs="Times New Roman"/>
          <w:sz w:val="28"/>
          <w:szCs w:val="28"/>
        </w:rPr>
        <w:t xml:space="preserve"> образовательной услуги</w:t>
      </w:r>
    </w:p>
    <w:p w:rsidR="004D6BC5" w:rsidRPr="00212CFF" w:rsidRDefault="004D6BC5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CF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объема нагрузки</w:t>
      </w:r>
      <w:r w:rsidRPr="00212CF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D6BC5" w:rsidRPr="00B6687C" w:rsidRDefault="00A93D46" w:rsidP="004D6BC5">
      <w:pPr>
        <w:tabs>
          <w:tab w:val="left" w:pos="2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D6BC5">
        <w:rPr>
          <w:rFonts w:ascii="Times New Roman" w:hAnsi="Times New Roman" w:cs="Times New Roman"/>
          <w:sz w:val="28"/>
          <w:szCs w:val="28"/>
        </w:rPr>
        <w:t>Содержание дополнительных образова</w:t>
      </w:r>
      <w:r w:rsidR="004D6BC5" w:rsidRPr="00212CFF">
        <w:rPr>
          <w:rFonts w:ascii="Times New Roman" w:hAnsi="Times New Roman" w:cs="Times New Roman"/>
          <w:sz w:val="28"/>
          <w:szCs w:val="28"/>
        </w:rPr>
        <w:t>тел</w:t>
      </w:r>
      <w:r w:rsidR="004D6BC5">
        <w:rPr>
          <w:rFonts w:ascii="Times New Roman" w:hAnsi="Times New Roman" w:cs="Times New Roman"/>
          <w:sz w:val="28"/>
          <w:szCs w:val="28"/>
        </w:rPr>
        <w:t>ь</w:t>
      </w:r>
      <w:r w:rsidR="004D6BC5" w:rsidRPr="00212CFF">
        <w:rPr>
          <w:rFonts w:ascii="Times New Roman" w:hAnsi="Times New Roman" w:cs="Times New Roman"/>
          <w:sz w:val="28"/>
          <w:szCs w:val="28"/>
        </w:rPr>
        <w:t>ных программ в конкретном</w:t>
      </w:r>
      <w:r w:rsidR="004D6BC5">
        <w:rPr>
          <w:rFonts w:ascii="Times New Roman" w:hAnsi="Times New Roman" w:cs="Times New Roman"/>
          <w:sz w:val="28"/>
          <w:szCs w:val="28"/>
        </w:rPr>
        <w:t xml:space="preserve"> 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образовательном учреждении определяется образовательной программой дошкольного учреждения, разраба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тываемой, 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принимаемой и реализуемой ДОУ 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самостоятельно. В образовательную программу ДОУ включены следующие </w:t>
      </w:r>
      <w:r w:rsidR="004D6BC5" w:rsidRPr="00BA72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составительские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по оказанию 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образовательных услуг:</w:t>
      </w:r>
    </w:p>
    <w:p w:rsidR="004D6BC5" w:rsidRDefault="004D6BC5" w:rsidP="004D6B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«Танцевальная мозаика» </w:t>
      </w:r>
      <w:r w:rsidR="00CE784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танцевально</w:t>
      </w:r>
      <w:r w:rsidR="007E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музыкального слуха, опорно-двигательного аппарата, координации движений, музыкально-танцевальной фантазии, навыком самостоятельного темпа у детей дошкольного возраста.</w:t>
      </w:r>
    </w:p>
    <w:p w:rsidR="004D6BC5" w:rsidRDefault="004D6BC5" w:rsidP="00397C4F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397C4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Палитра» </w:t>
      </w:r>
      <w:r w:rsidR="00CE784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7C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AD197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="0039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</w:t>
      </w:r>
      <w:r w:rsidR="00A423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>, языковы</w:t>
      </w:r>
      <w:r w:rsidR="00A423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интеллектуальны</w:t>
      </w:r>
      <w:r w:rsidR="00A423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художественны</w:t>
      </w:r>
      <w:r w:rsidR="00A423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r w:rsidR="00A4231E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рисования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творческую активность, мышцы кистей рук, поддерживать потребность в самоутверждении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DB1C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положительно – эмоциональное восприятие окружающего мира, воспитывать художественный вкус, интерес к изобразительному искусству.</w:t>
      </w:r>
    </w:p>
    <w:p w:rsidR="00670740" w:rsidRPr="007C15DE" w:rsidRDefault="007C15DE" w:rsidP="007C15DE">
      <w:pPr>
        <w:pStyle w:val="a3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sz w:val="20"/>
          <w:szCs w:val="20"/>
          <w:lang w:eastAsia="ru-RU"/>
        </w:rPr>
      </w:pPr>
      <w:r w:rsidRPr="007C15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 w:rsidRPr="007C15D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Буквандия</w:t>
      </w:r>
      <w:proofErr w:type="spellEnd"/>
      <w:r w:rsidRPr="007C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сформировать у ребенка устойчивый интерес  к чтению,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C15D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оперативной, мгновенной, образной, фотографической зрительной, слуховой памяти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80F" w:rsidRPr="007C15DE" w:rsidRDefault="0044780F" w:rsidP="00397C4F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Абакус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7C15DE" w:rsidRPr="007C15DE">
        <w:rPr>
          <w:rFonts w:ascii="Times New Roman" w:hAnsi="Times New Roman" w:cs="Times New Roman"/>
          <w:sz w:val="28"/>
          <w:szCs w:val="28"/>
        </w:rPr>
        <w:t>развитие интеллектуальных и творческих способностей детей, а также возможностей восприятия и обработки информации, через использование методики устного счета.</w:t>
      </w:r>
    </w:p>
    <w:p w:rsidR="0044780F" w:rsidRDefault="0044780F" w:rsidP="00397C4F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r w:rsidR="003A7CF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Умники и Умницы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7C15DE" w:rsidRPr="007C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расширение кругозора детей, знакомство с древней игрой «шахматы», в процессе обучения игре в шахматы способствовать концентрации внимания, развитию логического мышления, памяти, внимания, наблюдательности, интереса к игре в шахматы.</w:t>
      </w:r>
    </w:p>
    <w:p w:rsidR="0044780F" w:rsidRDefault="0044780F" w:rsidP="00397C4F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«Цветик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7C15DE" w:rsidRPr="007C15D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формированию психологических навыков и закреплению на основе высокой степени повторяемости и оптимальной последовательности способам овладения психологических методик соответствующий возрастным критериям.</w:t>
      </w:r>
      <w:r w:rsidR="007C15DE">
        <w:rPr>
          <w:rFonts w:ascii="Arial" w:hAnsi="Arial" w:cs="Arial"/>
          <w:color w:val="666666"/>
          <w:shd w:val="clear" w:color="auto" w:fill="FFFFFF"/>
        </w:rPr>
        <w:t> </w:t>
      </w:r>
    </w:p>
    <w:p w:rsidR="0044780F" w:rsidRPr="007C15DE" w:rsidRDefault="0044780F" w:rsidP="00397C4F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7C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7C15DE" w:rsidRPr="007C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первоначальных навыков чтения и  письма у детей 6-7 лет как предпосылка создания успешного обучения в школе и развитие коммуникативных способностей.</w:t>
      </w:r>
    </w:p>
    <w:p w:rsidR="0044780F" w:rsidRPr="007C15DE" w:rsidRDefault="0044780F" w:rsidP="00397C4F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«Учимся, играя» - </w:t>
      </w:r>
      <w:r w:rsidR="007C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C15DE" w:rsidRPr="007C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оздание условий для изучения английского языка, что достигается комплексным подходом к построению занятий, формирование коммуникативной и </w:t>
      </w:r>
      <w:proofErr w:type="spellStart"/>
      <w:r w:rsidR="007C15DE" w:rsidRPr="007C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социокультурной</w:t>
      </w:r>
      <w:proofErr w:type="spellEnd"/>
      <w:r w:rsidR="007C15DE" w:rsidRPr="007C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компетенции ребенка</w:t>
      </w:r>
      <w:r w:rsidR="007C1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6820" w:rsidRPr="00FB6820" w:rsidRDefault="00FB6820" w:rsidP="00616CCF">
      <w:pPr>
        <w:pStyle w:val="a7"/>
        <w:numPr>
          <w:ilvl w:val="0"/>
          <w:numId w:val="1"/>
        </w:numPr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Роботехника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р</w:t>
      </w:r>
      <w:r w:rsidRPr="00FB6820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азвитие познавательно-исследовательской и конструктивной деятельности детей  старшего дошкольного возраста средствами LEGO </w:t>
      </w:r>
      <w:proofErr w:type="spellStart"/>
      <w:r w:rsidRPr="00FB6820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WeDo</w:t>
      </w:r>
      <w:proofErr w:type="spellEnd"/>
      <w:r w:rsidRPr="00FB6820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2.0</w:t>
      </w:r>
    </w:p>
    <w:p w:rsidR="00670740" w:rsidRPr="00DB1CD4" w:rsidRDefault="00670740" w:rsidP="00670740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BC5" w:rsidRPr="00BA7251" w:rsidRDefault="00F95E3E" w:rsidP="004D6BC5">
      <w:pPr>
        <w:tabs>
          <w:tab w:val="left" w:pos="5665"/>
        </w:tabs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реал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изацию не в 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полном объеме образовательных </w:t>
      </w:r>
      <w:r w:rsidR="004D6BC5" w:rsidRPr="00BA72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программ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учеб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планом и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графиком учебного процесса, качество образования, своих выпускников несёт образовательное учреждение в установленном законодательством Российской Федера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порядке, согласно пункту 3 статьи 32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BC5" w:rsidRDefault="004D6BC5" w:rsidP="004D6BC5">
      <w:pPr>
        <w:spacing w:after="0" w:line="240" w:lineRule="auto"/>
        <w:ind w:left="20" w:right="2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структуру плана реа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платных образовате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льных услуг в ДОУ - входит: обязательная часть, которая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 требования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процесса, учитывает особенности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251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ДОУ.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18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образовательные услуги реализу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и </w:t>
      </w:r>
      <w:r w:rsidR="008518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учебног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года,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годового 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календарного графика - 36 недель.</w:t>
      </w:r>
    </w:p>
    <w:p w:rsidR="004E3E8F" w:rsidRPr="001C24DF" w:rsidRDefault="004E3E8F" w:rsidP="004F14E5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CA9" w:rsidRDefault="00250CA9" w:rsidP="00A572CD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CA9" w:rsidRDefault="00250CA9" w:rsidP="00A572CD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3D46" w:rsidRDefault="00A93D46" w:rsidP="00A572CD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D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МАДОУ </w:t>
      </w:r>
      <w:r w:rsidR="00A94D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A93D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етский сад № 233</w:t>
      </w:r>
    </w:p>
    <w:p w:rsidR="00A572CD" w:rsidRDefault="004D6BC5" w:rsidP="00A572CD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7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реализует следующие, </w:t>
      </w:r>
    </w:p>
    <w:p w:rsidR="004D6BC5" w:rsidRPr="00A572CD" w:rsidRDefault="004F14E5" w:rsidP="00A572CD">
      <w:pPr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4D6BC5" w:rsidRPr="00A57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</w:t>
      </w:r>
      <w:r w:rsidR="00E64F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ммы дополнительного образования</w:t>
      </w:r>
    </w:p>
    <w:p w:rsidR="00A572CD" w:rsidRDefault="00A572CD" w:rsidP="005E21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margin" w:tblpXSpec="center" w:tblpY="130"/>
        <w:tblW w:w="0" w:type="auto"/>
        <w:tblLook w:val="04A0"/>
      </w:tblPr>
      <w:tblGrid>
        <w:gridCol w:w="817"/>
        <w:gridCol w:w="2835"/>
        <w:gridCol w:w="4111"/>
        <w:gridCol w:w="2126"/>
      </w:tblGrid>
      <w:tr w:rsidR="0044780F" w:rsidRPr="00445AE3" w:rsidTr="003A7CFF">
        <w:tc>
          <w:tcPr>
            <w:tcW w:w="817" w:type="dxa"/>
          </w:tcPr>
          <w:p w:rsidR="0044780F" w:rsidRPr="00445AE3" w:rsidRDefault="0044780F" w:rsidP="003868F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44780F" w:rsidRPr="00445AE3" w:rsidRDefault="0044780F" w:rsidP="003868F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образовательной услуги (программы)</w:t>
            </w:r>
          </w:p>
        </w:tc>
        <w:tc>
          <w:tcPr>
            <w:tcW w:w="4111" w:type="dxa"/>
          </w:tcPr>
          <w:p w:rsidR="0044780F" w:rsidRPr="00445AE3" w:rsidRDefault="0044780F" w:rsidP="003868F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Автор-составитель программы</w:t>
            </w:r>
          </w:p>
        </w:tc>
        <w:tc>
          <w:tcPr>
            <w:tcW w:w="2126" w:type="dxa"/>
          </w:tcPr>
          <w:p w:rsidR="0044780F" w:rsidRPr="00445AE3" w:rsidRDefault="0044780F" w:rsidP="003868F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Возрастная категория получателей услуги</w:t>
            </w:r>
          </w:p>
        </w:tc>
      </w:tr>
      <w:tr w:rsidR="0044780F" w:rsidRPr="00445AE3" w:rsidTr="003A7CFF">
        <w:tc>
          <w:tcPr>
            <w:tcW w:w="817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«Танцевальная мозаика»</w:t>
            </w:r>
          </w:p>
        </w:tc>
        <w:tc>
          <w:tcPr>
            <w:tcW w:w="4111" w:type="dxa"/>
          </w:tcPr>
          <w:p w:rsidR="0044780F" w:rsidRPr="00445AE3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Карабулатова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Тансулпан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Мидхатовна</w:t>
            </w:r>
            <w:proofErr w:type="spellEnd"/>
          </w:p>
        </w:tc>
        <w:tc>
          <w:tcPr>
            <w:tcW w:w="2126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3 – 7 лет</w:t>
            </w:r>
          </w:p>
        </w:tc>
      </w:tr>
      <w:tr w:rsidR="0044780F" w:rsidRPr="00445AE3" w:rsidTr="003A7CFF">
        <w:tc>
          <w:tcPr>
            <w:tcW w:w="817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44780F" w:rsidRPr="00445AE3" w:rsidRDefault="0044780F" w:rsidP="003868F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«Палитра»</w:t>
            </w:r>
          </w:p>
        </w:tc>
        <w:tc>
          <w:tcPr>
            <w:tcW w:w="4111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Уткина Татьяна Маратовна</w:t>
            </w:r>
          </w:p>
        </w:tc>
        <w:tc>
          <w:tcPr>
            <w:tcW w:w="2126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3 – 7 лет</w:t>
            </w:r>
          </w:p>
        </w:tc>
      </w:tr>
      <w:tr w:rsidR="0044780F" w:rsidRPr="00445AE3" w:rsidTr="003A7CFF">
        <w:tc>
          <w:tcPr>
            <w:tcW w:w="817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«Учимся, играя»</w:t>
            </w:r>
          </w:p>
        </w:tc>
        <w:tc>
          <w:tcPr>
            <w:tcW w:w="4111" w:type="dxa"/>
          </w:tcPr>
          <w:p w:rsidR="0044780F" w:rsidRPr="00445AE3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Зарипова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Малика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Раильевна</w:t>
            </w:r>
            <w:proofErr w:type="spellEnd"/>
          </w:p>
        </w:tc>
        <w:tc>
          <w:tcPr>
            <w:tcW w:w="2126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3 – 7 лет</w:t>
            </w:r>
          </w:p>
        </w:tc>
      </w:tr>
      <w:tr w:rsidR="0044780F" w:rsidRPr="00445AE3" w:rsidTr="003A7CFF">
        <w:tc>
          <w:tcPr>
            <w:tcW w:w="817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Буквандия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»</w:t>
            </w:r>
          </w:p>
        </w:tc>
        <w:tc>
          <w:tcPr>
            <w:tcW w:w="4111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Хафизова Елена Евгеньевна</w:t>
            </w:r>
          </w:p>
        </w:tc>
        <w:tc>
          <w:tcPr>
            <w:tcW w:w="2126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3 – 7 лет</w:t>
            </w:r>
          </w:p>
        </w:tc>
      </w:tr>
      <w:tr w:rsidR="0044780F" w:rsidRPr="00445AE3" w:rsidTr="003A7CFF">
        <w:tc>
          <w:tcPr>
            <w:tcW w:w="817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Абакус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Юсупова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Ляйсан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Ахатовна</w:t>
            </w:r>
          </w:p>
        </w:tc>
        <w:tc>
          <w:tcPr>
            <w:tcW w:w="2126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3 – 7 лет</w:t>
            </w:r>
          </w:p>
        </w:tc>
      </w:tr>
      <w:tr w:rsidR="0044780F" w:rsidRPr="00445AE3" w:rsidTr="003A7CFF">
        <w:tc>
          <w:tcPr>
            <w:tcW w:w="817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44780F" w:rsidRPr="00445AE3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«Умники и Умницы</w:t>
            </w:r>
            <w:r w:rsidR="004478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44780F" w:rsidRPr="00445AE3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Васильева Татьяна Петровна</w:t>
            </w:r>
          </w:p>
        </w:tc>
        <w:tc>
          <w:tcPr>
            <w:tcW w:w="2126" w:type="dxa"/>
          </w:tcPr>
          <w:p w:rsidR="0044780F" w:rsidRPr="00445AE3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5</w:t>
            </w:r>
            <w:r w:rsidR="0044780F"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7 лет</w:t>
            </w:r>
          </w:p>
        </w:tc>
      </w:tr>
      <w:tr w:rsidR="0044780F" w:rsidRPr="00445AE3" w:rsidTr="003A7CFF">
        <w:tc>
          <w:tcPr>
            <w:tcW w:w="817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АБВГДейка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Сафина Резеда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2126" w:type="dxa"/>
          </w:tcPr>
          <w:p w:rsidR="0044780F" w:rsidRPr="00445AE3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5</w:t>
            </w:r>
            <w:r w:rsidR="0044780F"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7 лет</w:t>
            </w:r>
          </w:p>
        </w:tc>
      </w:tr>
      <w:tr w:rsidR="0044780F" w:rsidRPr="00445AE3" w:rsidTr="003A7CFF">
        <w:tc>
          <w:tcPr>
            <w:tcW w:w="817" w:type="dxa"/>
          </w:tcPr>
          <w:p w:rsidR="0044780F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44780F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«Цветик 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44780F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Губайдулина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Альмира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Забировна</w:t>
            </w:r>
            <w:proofErr w:type="spellEnd"/>
          </w:p>
        </w:tc>
        <w:tc>
          <w:tcPr>
            <w:tcW w:w="2126" w:type="dxa"/>
          </w:tcPr>
          <w:p w:rsidR="0044780F" w:rsidRPr="00445AE3" w:rsidRDefault="0044780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3 – 7 лет</w:t>
            </w:r>
          </w:p>
        </w:tc>
      </w:tr>
      <w:tr w:rsidR="003A7CFF" w:rsidRPr="00445AE3" w:rsidTr="003A7CFF">
        <w:tc>
          <w:tcPr>
            <w:tcW w:w="817" w:type="dxa"/>
          </w:tcPr>
          <w:p w:rsidR="003A7CFF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3A7CFF" w:rsidRDefault="00616CC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«Робототехника»</w:t>
            </w:r>
          </w:p>
        </w:tc>
        <w:tc>
          <w:tcPr>
            <w:tcW w:w="4111" w:type="dxa"/>
          </w:tcPr>
          <w:p w:rsidR="003A7CFF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Вильданова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Юлия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Магасумовна</w:t>
            </w:r>
            <w:proofErr w:type="spellEnd"/>
          </w:p>
        </w:tc>
        <w:tc>
          <w:tcPr>
            <w:tcW w:w="2126" w:type="dxa"/>
          </w:tcPr>
          <w:p w:rsidR="003A7CFF" w:rsidRPr="00445AE3" w:rsidRDefault="003A7CFF" w:rsidP="003868F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5A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3 – 7 лет</w:t>
            </w:r>
          </w:p>
        </w:tc>
      </w:tr>
    </w:tbl>
    <w:p w:rsidR="00A572CD" w:rsidRDefault="00A572CD" w:rsidP="004E72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BC5" w:rsidRPr="00BA7251" w:rsidRDefault="00A703B0" w:rsidP="004D6BC5">
      <w:pPr>
        <w:spacing w:before="240" w:after="0" w:line="240" w:lineRule="auto"/>
        <w:ind w:left="-142" w:right="-143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обеспечивают 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елостность образовательного процесса, с</w:t>
      </w:r>
      <w:r w:rsidR="0085185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одействуют эффективному решению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преемственности при постепенном переходе из одной возрастной группы и дру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гую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Содержание пр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 способствует развитию де</w:t>
      </w:r>
      <w:r w:rsidR="004D6BC5"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дошкольного возраста</w:t>
      </w:r>
      <w:r w:rsidR="004D6B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6F04" w:rsidRDefault="004D6BC5" w:rsidP="00F32059">
      <w:pPr>
        <w:tabs>
          <w:tab w:val="left" w:pos="4466"/>
        </w:tabs>
        <w:spacing w:after="0" w:line="240" w:lineRule="auto"/>
        <w:ind w:left="-142" w:right="-143" w:firstLine="2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 всех группах формы работы с 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етьми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организуются вечером во вторую половину дня после помещения дошкольного учреждения. Деятельность по оказанию платных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зовательных услуг проводится во вт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орой половине дня не более 5 дней, в неделю, преимущественно двигательного характера. Перерывы составляют не менее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инут. 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платному дополнительному образованию воспитанников во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возрастных группах планируется не менее 2 раз в неделю по 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направлению. </w:t>
      </w:r>
      <w:r w:rsidR="00C335D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A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ониторинг </w:t>
      </w:r>
      <w:r w:rsidR="00C33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proofErr w:type="gramStart"/>
      <w:r w:rsidR="00C335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регулярных наблюдений педагога за детьми на протяжении всего учебного года во всех возрастных группах</w:t>
      </w:r>
      <w:r w:rsidR="00E6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запросу</w:t>
      </w:r>
      <w:proofErr w:type="gramEnd"/>
      <w:r w:rsidR="00E64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(законных представителей)</w:t>
      </w:r>
      <w:r w:rsidR="00C335D6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Выявленные показатели развития каждого ребенка фиксируется педагогом.</w:t>
      </w:r>
    </w:p>
    <w:p w:rsidR="00FB6B43" w:rsidRDefault="00FB6B43" w:rsidP="0044780F">
      <w:pPr>
        <w:tabs>
          <w:tab w:val="left" w:pos="4466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jc w:val="center"/>
        <w:tblLayout w:type="fixed"/>
        <w:tblLook w:val="04A0"/>
      </w:tblPr>
      <w:tblGrid>
        <w:gridCol w:w="2235"/>
        <w:gridCol w:w="45"/>
        <w:gridCol w:w="45"/>
        <w:gridCol w:w="35"/>
        <w:gridCol w:w="100"/>
        <w:gridCol w:w="2615"/>
        <w:gridCol w:w="1417"/>
        <w:gridCol w:w="1276"/>
        <w:gridCol w:w="1276"/>
        <w:gridCol w:w="1275"/>
      </w:tblGrid>
      <w:tr w:rsidR="0044780F" w:rsidTr="003A7CFF">
        <w:trPr>
          <w:jc w:val="center"/>
        </w:trPr>
        <w:tc>
          <w:tcPr>
            <w:tcW w:w="2235" w:type="dxa"/>
          </w:tcPr>
          <w:p w:rsidR="0044780F" w:rsidRPr="00E5647E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E5647E">
              <w:rPr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2840" w:type="dxa"/>
            <w:gridSpan w:val="5"/>
          </w:tcPr>
          <w:p w:rsidR="0044780F" w:rsidRPr="00E5647E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E5647E">
              <w:rPr>
                <w:b/>
                <w:sz w:val="24"/>
                <w:szCs w:val="24"/>
              </w:rPr>
              <w:t xml:space="preserve">Наименование программы </w:t>
            </w:r>
          </w:p>
          <w:p w:rsidR="0044780F" w:rsidRPr="00E5647E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E5647E">
              <w:rPr>
                <w:b/>
                <w:sz w:val="24"/>
                <w:szCs w:val="24"/>
              </w:rPr>
              <w:t xml:space="preserve">дополнительного образования </w:t>
            </w:r>
          </w:p>
        </w:tc>
        <w:tc>
          <w:tcPr>
            <w:tcW w:w="1417" w:type="dxa"/>
          </w:tcPr>
          <w:p w:rsidR="0044780F" w:rsidRPr="006E2F97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6E2F97">
              <w:rPr>
                <w:b/>
                <w:sz w:val="24"/>
                <w:szCs w:val="24"/>
              </w:rPr>
              <w:t>2 мл</w:t>
            </w:r>
            <w:proofErr w:type="gramStart"/>
            <w:r w:rsidRPr="006E2F97">
              <w:rPr>
                <w:b/>
                <w:sz w:val="24"/>
                <w:szCs w:val="24"/>
              </w:rPr>
              <w:t>.</w:t>
            </w:r>
            <w:proofErr w:type="gramEnd"/>
            <w:r w:rsidRPr="006E2F97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6E2F97">
              <w:rPr>
                <w:b/>
                <w:sz w:val="24"/>
                <w:szCs w:val="24"/>
              </w:rPr>
              <w:t>г</w:t>
            </w:r>
            <w:proofErr w:type="gramEnd"/>
            <w:r w:rsidRPr="006E2F97">
              <w:rPr>
                <w:b/>
                <w:sz w:val="24"/>
                <w:szCs w:val="24"/>
              </w:rPr>
              <w:t>руппа</w:t>
            </w:r>
          </w:p>
          <w:p w:rsidR="0044780F" w:rsidRPr="006E2F97" w:rsidRDefault="0044780F" w:rsidP="003868FC">
            <w:pPr>
              <w:jc w:val="center"/>
              <w:rPr>
                <w:sz w:val="24"/>
                <w:szCs w:val="24"/>
              </w:rPr>
            </w:pPr>
            <w:r w:rsidRPr="006E2F97">
              <w:rPr>
                <w:sz w:val="24"/>
                <w:szCs w:val="24"/>
              </w:rPr>
              <w:t>(3-4)</w:t>
            </w:r>
          </w:p>
        </w:tc>
        <w:tc>
          <w:tcPr>
            <w:tcW w:w="1276" w:type="dxa"/>
          </w:tcPr>
          <w:p w:rsidR="0044780F" w:rsidRPr="006E2F97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E2F97">
              <w:rPr>
                <w:b/>
                <w:sz w:val="24"/>
                <w:szCs w:val="24"/>
              </w:rPr>
              <w:t>ср</w:t>
            </w:r>
            <w:proofErr w:type="gramEnd"/>
            <w:r w:rsidRPr="006E2F97">
              <w:rPr>
                <w:b/>
                <w:sz w:val="24"/>
                <w:szCs w:val="24"/>
              </w:rPr>
              <w:t>.</w:t>
            </w:r>
          </w:p>
          <w:p w:rsidR="0044780F" w:rsidRPr="006E2F97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6E2F97">
              <w:rPr>
                <w:b/>
                <w:sz w:val="24"/>
                <w:szCs w:val="24"/>
              </w:rPr>
              <w:t>группа</w:t>
            </w:r>
          </w:p>
          <w:p w:rsidR="0044780F" w:rsidRPr="006E2F97" w:rsidRDefault="0044780F" w:rsidP="003868FC">
            <w:pPr>
              <w:jc w:val="center"/>
              <w:rPr>
                <w:sz w:val="24"/>
                <w:szCs w:val="24"/>
              </w:rPr>
            </w:pPr>
            <w:r w:rsidRPr="006E2F97">
              <w:rPr>
                <w:sz w:val="24"/>
                <w:szCs w:val="24"/>
              </w:rPr>
              <w:t>(4-5)</w:t>
            </w:r>
          </w:p>
        </w:tc>
        <w:tc>
          <w:tcPr>
            <w:tcW w:w="1276" w:type="dxa"/>
          </w:tcPr>
          <w:p w:rsidR="0044780F" w:rsidRPr="006E2F97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6E2F97">
              <w:rPr>
                <w:b/>
                <w:sz w:val="24"/>
                <w:szCs w:val="24"/>
              </w:rPr>
              <w:t>стар</w:t>
            </w:r>
            <w:proofErr w:type="gramStart"/>
            <w:r w:rsidRPr="006E2F97">
              <w:rPr>
                <w:b/>
                <w:sz w:val="24"/>
                <w:szCs w:val="24"/>
              </w:rPr>
              <w:t>.</w:t>
            </w:r>
            <w:proofErr w:type="gramEnd"/>
            <w:r w:rsidRPr="006E2F97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6E2F97">
              <w:rPr>
                <w:b/>
                <w:sz w:val="24"/>
                <w:szCs w:val="24"/>
              </w:rPr>
              <w:t>г</w:t>
            </w:r>
            <w:proofErr w:type="gramEnd"/>
            <w:r w:rsidRPr="006E2F97">
              <w:rPr>
                <w:b/>
                <w:sz w:val="24"/>
                <w:szCs w:val="24"/>
              </w:rPr>
              <w:t>руппа</w:t>
            </w:r>
          </w:p>
          <w:p w:rsidR="0044780F" w:rsidRPr="006E2F97" w:rsidRDefault="0044780F" w:rsidP="003868FC">
            <w:pPr>
              <w:jc w:val="center"/>
              <w:rPr>
                <w:sz w:val="24"/>
                <w:szCs w:val="24"/>
              </w:rPr>
            </w:pPr>
            <w:r w:rsidRPr="006E2F97">
              <w:rPr>
                <w:sz w:val="24"/>
                <w:szCs w:val="24"/>
              </w:rPr>
              <w:t>(5-6)</w:t>
            </w:r>
          </w:p>
        </w:tc>
        <w:tc>
          <w:tcPr>
            <w:tcW w:w="1275" w:type="dxa"/>
          </w:tcPr>
          <w:p w:rsidR="0044780F" w:rsidRPr="006E2F97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E2F97">
              <w:rPr>
                <w:b/>
                <w:sz w:val="24"/>
                <w:szCs w:val="24"/>
              </w:rPr>
              <w:t>подг</w:t>
            </w:r>
            <w:proofErr w:type="spellEnd"/>
            <w:r w:rsidRPr="006E2F97">
              <w:rPr>
                <w:b/>
                <w:sz w:val="24"/>
                <w:szCs w:val="24"/>
              </w:rPr>
              <w:t>.</w:t>
            </w:r>
          </w:p>
          <w:p w:rsidR="0044780F" w:rsidRPr="006E2F97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6E2F97">
              <w:rPr>
                <w:b/>
                <w:sz w:val="24"/>
                <w:szCs w:val="24"/>
              </w:rPr>
              <w:t xml:space="preserve"> к школе </w:t>
            </w:r>
          </w:p>
          <w:p w:rsidR="0044780F" w:rsidRPr="006E2F97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6E2F97">
              <w:rPr>
                <w:b/>
                <w:sz w:val="24"/>
                <w:szCs w:val="24"/>
              </w:rPr>
              <w:t>группа</w:t>
            </w:r>
          </w:p>
          <w:p w:rsidR="0044780F" w:rsidRPr="006E2F97" w:rsidRDefault="0044780F" w:rsidP="003868FC">
            <w:pPr>
              <w:jc w:val="center"/>
              <w:rPr>
                <w:sz w:val="24"/>
                <w:szCs w:val="24"/>
              </w:rPr>
            </w:pPr>
            <w:r w:rsidRPr="006E2F97">
              <w:rPr>
                <w:sz w:val="24"/>
                <w:szCs w:val="24"/>
              </w:rPr>
              <w:t>(6-7)</w:t>
            </w:r>
          </w:p>
        </w:tc>
      </w:tr>
      <w:tr w:rsidR="0044780F" w:rsidTr="003A7CFF">
        <w:trPr>
          <w:trHeight w:val="924"/>
          <w:jc w:val="center"/>
        </w:trPr>
        <w:tc>
          <w:tcPr>
            <w:tcW w:w="223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840" w:type="dxa"/>
            <w:gridSpan w:val="5"/>
          </w:tcPr>
          <w:p w:rsidR="0044780F" w:rsidRPr="00985BF5" w:rsidRDefault="0044780F" w:rsidP="003868FC">
            <w:pPr>
              <w:rPr>
                <w:b/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«Палитра»</w:t>
            </w:r>
          </w:p>
          <w:p w:rsidR="0044780F" w:rsidRPr="00985BF5" w:rsidRDefault="0044780F" w:rsidP="003868FC">
            <w:pPr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30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40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60 мин</w:t>
            </w:r>
          </w:p>
        </w:tc>
      </w:tr>
      <w:tr w:rsidR="0044780F" w:rsidTr="003A7CFF">
        <w:trPr>
          <w:trHeight w:val="846"/>
          <w:jc w:val="center"/>
        </w:trPr>
        <w:tc>
          <w:tcPr>
            <w:tcW w:w="223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840" w:type="dxa"/>
            <w:gridSpan w:val="5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 xml:space="preserve"> «Танцевальная</w:t>
            </w:r>
          </w:p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Мозаика»</w:t>
            </w:r>
          </w:p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30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40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60 мин</w:t>
            </w:r>
          </w:p>
        </w:tc>
      </w:tr>
      <w:tr w:rsidR="0044780F" w:rsidTr="003A7CFF">
        <w:trPr>
          <w:trHeight w:val="568"/>
          <w:jc w:val="center"/>
        </w:trPr>
        <w:tc>
          <w:tcPr>
            <w:tcW w:w="223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40" w:type="dxa"/>
            <w:gridSpan w:val="5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 xml:space="preserve"> «Учимся, играя»</w:t>
            </w:r>
          </w:p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lastRenderedPageBreak/>
              <w:t>30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lastRenderedPageBreak/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lastRenderedPageBreak/>
              <w:t>40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lastRenderedPageBreak/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lastRenderedPageBreak/>
              <w:t>50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lastRenderedPageBreak/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lastRenderedPageBreak/>
              <w:t>60 мин</w:t>
            </w:r>
          </w:p>
        </w:tc>
      </w:tr>
      <w:tr w:rsidR="0044780F" w:rsidTr="003A7CFF">
        <w:trPr>
          <w:jc w:val="center"/>
        </w:trPr>
        <w:tc>
          <w:tcPr>
            <w:tcW w:w="2235" w:type="dxa"/>
          </w:tcPr>
          <w:p w:rsidR="0044780F" w:rsidRPr="00985BF5" w:rsidRDefault="0044780F" w:rsidP="003868FC">
            <w:pPr>
              <w:jc w:val="center"/>
              <w:rPr>
                <w:rFonts w:eastAsia="Calibri"/>
                <w:sz w:val="24"/>
                <w:szCs w:val="24"/>
              </w:rPr>
            </w:pPr>
            <w:r w:rsidRPr="00985BF5">
              <w:rPr>
                <w:rFonts w:eastAsia="Calibri"/>
                <w:sz w:val="24"/>
                <w:szCs w:val="24"/>
              </w:rPr>
              <w:lastRenderedPageBreak/>
              <w:t>Коррекционное</w:t>
            </w:r>
          </w:p>
        </w:tc>
        <w:tc>
          <w:tcPr>
            <w:tcW w:w="2840" w:type="dxa"/>
            <w:gridSpan w:val="5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 xml:space="preserve"> «</w:t>
            </w:r>
            <w:proofErr w:type="spellStart"/>
            <w:r w:rsidRPr="00985BF5">
              <w:rPr>
                <w:b/>
                <w:sz w:val="24"/>
                <w:szCs w:val="24"/>
              </w:rPr>
              <w:t>АБВГДейка</w:t>
            </w:r>
            <w:proofErr w:type="spellEnd"/>
            <w:r w:rsidRPr="00985BF5">
              <w:rPr>
                <w:b/>
                <w:sz w:val="24"/>
                <w:szCs w:val="24"/>
              </w:rPr>
              <w:t>»</w:t>
            </w:r>
          </w:p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</w:tr>
      <w:tr w:rsidR="0044780F" w:rsidTr="003A7CFF">
        <w:trPr>
          <w:trHeight w:val="574"/>
          <w:jc w:val="center"/>
        </w:trPr>
        <w:tc>
          <w:tcPr>
            <w:tcW w:w="2280" w:type="dxa"/>
            <w:gridSpan w:val="2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rFonts w:eastAsia="Calibri"/>
                <w:sz w:val="24"/>
                <w:szCs w:val="24"/>
              </w:rPr>
              <w:t>Коррекционное</w:t>
            </w:r>
          </w:p>
        </w:tc>
        <w:tc>
          <w:tcPr>
            <w:tcW w:w="2795" w:type="dxa"/>
            <w:gridSpan w:val="4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 xml:space="preserve"> «Цветик – </w:t>
            </w:r>
            <w:proofErr w:type="spellStart"/>
            <w:r w:rsidRPr="00985BF5">
              <w:rPr>
                <w:b/>
                <w:sz w:val="24"/>
                <w:szCs w:val="24"/>
              </w:rPr>
              <w:t>семицветик</w:t>
            </w:r>
            <w:proofErr w:type="spellEnd"/>
            <w:r w:rsidRPr="00985BF5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60 мин</w:t>
            </w:r>
          </w:p>
        </w:tc>
      </w:tr>
      <w:tr w:rsidR="0044780F" w:rsidTr="003A7CFF">
        <w:trPr>
          <w:jc w:val="center"/>
        </w:trPr>
        <w:tc>
          <w:tcPr>
            <w:tcW w:w="2280" w:type="dxa"/>
            <w:gridSpan w:val="2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795" w:type="dxa"/>
            <w:gridSpan w:val="4"/>
          </w:tcPr>
          <w:p w:rsidR="0044780F" w:rsidRPr="00F47E66" w:rsidRDefault="0044780F" w:rsidP="003868FC">
            <w:pPr>
              <w:jc w:val="center"/>
              <w:rPr>
                <w:b/>
                <w:bCs/>
                <w:sz w:val="24"/>
                <w:szCs w:val="24"/>
              </w:rPr>
            </w:pPr>
            <w:r w:rsidRPr="00985BF5">
              <w:rPr>
                <w:b/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b/>
                <w:bCs/>
                <w:sz w:val="24"/>
                <w:szCs w:val="24"/>
              </w:rPr>
              <w:t>Абакус</w:t>
            </w:r>
            <w:proofErr w:type="spellEnd"/>
            <w:r w:rsidRPr="00985BF5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4780F" w:rsidRPr="00985BF5" w:rsidRDefault="0044780F" w:rsidP="003868F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40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60 мин</w:t>
            </w:r>
          </w:p>
        </w:tc>
      </w:tr>
      <w:tr w:rsidR="003A7CFF" w:rsidTr="003A7CFF">
        <w:trPr>
          <w:jc w:val="center"/>
        </w:trPr>
        <w:tc>
          <w:tcPr>
            <w:tcW w:w="2360" w:type="dxa"/>
            <w:gridSpan w:val="4"/>
          </w:tcPr>
          <w:p w:rsidR="003A7CFF" w:rsidRPr="00985BF5" w:rsidRDefault="003A7CF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715" w:type="dxa"/>
            <w:gridSpan w:val="2"/>
          </w:tcPr>
          <w:p w:rsidR="003A7CFF" w:rsidRPr="00985BF5" w:rsidRDefault="003A7CFF" w:rsidP="00386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="00616CCF">
              <w:rPr>
                <w:b/>
                <w:sz w:val="24"/>
                <w:szCs w:val="24"/>
              </w:rPr>
              <w:t>Робототехника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3A7CFF" w:rsidRDefault="003A7CFF" w:rsidP="003A7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7CFF" w:rsidTr="00E618E8">
        <w:trPr>
          <w:jc w:val="center"/>
        </w:trPr>
        <w:tc>
          <w:tcPr>
            <w:tcW w:w="5075" w:type="dxa"/>
            <w:gridSpan w:val="6"/>
          </w:tcPr>
          <w:p w:rsidR="003A7CFF" w:rsidRPr="00985BF5" w:rsidRDefault="003A7CF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3A7CFF" w:rsidRDefault="003A7CFF" w:rsidP="003A7CFF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30 мин</w:t>
            </w:r>
          </w:p>
        </w:tc>
        <w:tc>
          <w:tcPr>
            <w:tcW w:w="1276" w:type="dxa"/>
          </w:tcPr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40 мин</w:t>
            </w:r>
          </w:p>
        </w:tc>
        <w:tc>
          <w:tcPr>
            <w:tcW w:w="1276" w:type="dxa"/>
          </w:tcPr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50 мин</w:t>
            </w:r>
          </w:p>
        </w:tc>
        <w:tc>
          <w:tcPr>
            <w:tcW w:w="1275" w:type="dxa"/>
          </w:tcPr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3A7CFF" w:rsidRPr="00985BF5" w:rsidRDefault="003A7CFF" w:rsidP="003A7CFF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60 мин</w:t>
            </w:r>
          </w:p>
        </w:tc>
      </w:tr>
      <w:tr w:rsidR="0044780F" w:rsidTr="003A7CFF">
        <w:trPr>
          <w:jc w:val="center"/>
        </w:trPr>
        <w:tc>
          <w:tcPr>
            <w:tcW w:w="2360" w:type="dxa"/>
            <w:gridSpan w:val="4"/>
          </w:tcPr>
          <w:p w:rsidR="0044780F" w:rsidRPr="00985BF5" w:rsidRDefault="003A7CFF" w:rsidP="003868FC">
            <w:pPr>
              <w:jc w:val="center"/>
              <w:rPr>
                <w:rFonts w:eastAsia="Calibri"/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715" w:type="dxa"/>
            <w:gridSpan w:val="2"/>
          </w:tcPr>
          <w:p w:rsidR="0044780F" w:rsidRPr="00985BF5" w:rsidRDefault="0044780F" w:rsidP="003A7C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</w:t>
            </w:r>
            <w:r w:rsidR="003A7CFF">
              <w:rPr>
                <w:b/>
                <w:sz w:val="24"/>
                <w:szCs w:val="24"/>
              </w:rPr>
              <w:t>Умники и Умницы</w:t>
            </w:r>
            <w:r w:rsidRPr="00985BF5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3A7CF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3A7CF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4780F" w:rsidRPr="00985BF5" w:rsidRDefault="003A7CF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3A7CF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60 мин</w:t>
            </w:r>
          </w:p>
        </w:tc>
      </w:tr>
      <w:tr w:rsidR="0044780F" w:rsidTr="003A7CFF">
        <w:trPr>
          <w:jc w:val="center"/>
        </w:trPr>
        <w:tc>
          <w:tcPr>
            <w:tcW w:w="2460" w:type="dxa"/>
            <w:gridSpan w:val="5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615" w:type="dxa"/>
          </w:tcPr>
          <w:p w:rsidR="0044780F" w:rsidRPr="00985BF5" w:rsidRDefault="003A7CFF" w:rsidP="00386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proofErr w:type="spellStart"/>
            <w:r>
              <w:rPr>
                <w:b/>
                <w:sz w:val="24"/>
                <w:szCs w:val="24"/>
              </w:rPr>
              <w:t>Буквандия</w:t>
            </w:r>
            <w:proofErr w:type="spellEnd"/>
            <w:r w:rsidR="0044780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Default="0044780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17" w:type="dxa"/>
          </w:tcPr>
          <w:p w:rsidR="0044780F" w:rsidRDefault="0044780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40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2/</w:t>
            </w: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60 мин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rPr>
                <w:sz w:val="24"/>
                <w:szCs w:val="24"/>
              </w:rPr>
            </w:pPr>
            <w:r w:rsidRPr="00985BF5">
              <w:rPr>
                <w:rFonts w:eastAsia="Calibri"/>
                <w:b/>
                <w:sz w:val="24"/>
                <w:szCs w:val="24"/>
              </w:rPr>
              <w:t>Объем (час) в неделю</w:t>
            </w:r>
          </w:p>
        </w:tc>
        <w:tc>
          <w:tcPr>
            <w:tcW w:w="1417" w:type="dxa"/>
          </w:tcPr>
          <w:p w:rsidR="0044780F" w:rsidRPr="00985BF5" w:rsidRDefault="003A7CF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2,4</w:t>
            </w:r>
          </w:p>
        </w:tc>
        <w:tc>
          <w:tcPr>
            <w:tcW w:w="1276" w:type="dxa"/>
          </w:tcPr>
          <w:p w:rsidR="0044780F" w:rsidRPr="00985BF5" w:rsidRDefault="00FB6820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1275" w:type="dxa"/>
          </w:tcPr>
          <w:p w:rsidR="0044780F" w:rsidRPr="00985BF5" w:rsidRDefault="003A7CF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rPr>
                <w:sz w:val="24"/>
                <w:szCs w:val="24"/>
              </w:rPr>
            </w:pPr>
            <w:r w:rsidRPr="00985BF5">
              <w:rPr>
                <w:rFonts w:eastAsia="Calibri"/>
                <w:b/>
                <w:sz w:val="24"/>
                <w:szCs w:val="24"/>
              </w:rPr>
              <w:t>Объем (минут) в неделю</w:t>
            </w:r>
          </w:p>
        </w:tc>
        <w:tc>
          <w:tcPr>
            <w:tcW w:w="1417" w:type="dxa"/>
          </w:tcPr>
          <w:p w:rsidR="0044780F" w:rsidRPr="00985BF5" w:rsidRDefault="003A7CF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160</w:t>
            </w:r>
          </w:p>
        </w:tc>
        <w:tc>
          <w:tcPr>
            <w:tcW w:w="1276" w:type="dxa"/>
          </w:tcPr>
          <w:p w:rsidR="0044780F" w:rsidRPr="00985BF5" w:rsidRDefault="00FB6820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1275" w:type="dxa"/>
          </w:tcPr>
          <w:p w:rsidR="0044780F" w:rsidRPr="00985BF5" w:rsidRDefault="003A7CFF" w:rsidP="00386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44780F" w:rsidRPr="00985BF5">
              <w:rPr>
                <w:sz w:val="24"/>
                <w:szCs w:val="24"/>
              </w:rPr>
              <w:t>0</w:t>
            </w:r>
          </w:p>
        </w:tc>
      </w:tr>
      <w:tr w:rsidR="0044780F" w:rsidTr="003A7CFF">
        <w:trPr>
          <w:jc w:val="center"/>
        </w:trPr>
        <w:tc>
          <w:tcPr>
            <w:tcW w:w="5075" w:type="dxa"/>
            <w:gridSpan w:val="6"/>
          </w:tcPr>
          <w:p w:rsidR="0044780F" w:rsidRPr="00985BF5" w:rsidRDefault="0044780F" w:rsidP="003868FC">
            <w:pPr>
              <w:rPr>
                <w:sz w:val="24"/>
                <w:szCs w:val="24"/>
              </w:rPr>
            </w:pPr>
            <w:r w:rsidRPr="00985BF5">
              <w:rPr>
                <w:rFonts w:eastAsia="Calibri"/>
                <w:b/>
                <w:sz w:val="24"/>
                <w:szCs w:val="24"/>
              </w:rPr>
              <w:t>Объем (часов/минут) в неделю</w:t>
            </w:r>
          </w:p>
        </w:tc>
        <w:tc>
          <w:tcPr>
            <w:tcW w:w="1417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1ч. 30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2 ч. 40 мин</w:t>
            </w:r>
          </w:p>
        </w:tc>
        <w:tc>
          <w:tcPr>
            <w:tcW w:w="1276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4 ч. 10 мин</w:t>
            </w:r>
          </w:p>
        </w:tc>
        <w:tc>
          <w:tcPr>
            <w:tcW w:w="1275" w:type="dxa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5 ч.</w:t>
            </w:r>
          </w:p>
        </w:tc>
      </w:tr>
      <w:tr w:rsidR="0044780F" w:rsidTr="003A7CFF">
        <w:trPr>
          <w:jc w:val="center"/>
        </w:trPr>
        <w:tc>
          <w:tcPr>
            <w:tcW w:w="2325" w:type="dxa"/>
            <w:gridSpan w:val="3"/>
          </w:tcPr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Художественно-эстетическое развитие</w:t>
            </w:r>
          </w:p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50" w:type="dxa"/>
            <w:gridSpan w:val="3"/>
          </w:tcPr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b/>
                <w:sz w:val="24"/>
                <w:szCs w:val="24"/>
              </w:rPr>
            </w:pPr>
            <w:r w:rsidRPr="00985BF5">
              <w:rPr>
                <w:b/>
                <w:sz w:val="24"/>
                <w:szCs w:val="24"/>
              </w:rPr>
              <w:t>«В кругу друзей»</w:t>
            </w:r>
          </w:p>
        </w:tc>
        <w:tc>
          <w:tcPr>
            <w:tcW w:w="2693" w:type="dxa"/>
            <w:gridSpan w:val="2"/>
          </w:tcPr>
          <w:p w:rsidR="0044780F" w:rsidRPr="00985BF5" w:rsidRDefault="0044780F" w:rsidP="003868FC">
            <w:pPr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не более 30 мин</w:t>
            </w:r>
          </w:p>
        </w:tc>
        <w:tc>
          <w:tcPr>
            <w:tcW w:w="2551" w:type="dxa"/>
            <w:gridSpan w:val="2"/>
          </w:tcPr>
          <w:p w:rsidR="0044780F" w:rsidRPr="00985BF5" w:rsidRDefault="0044780F" w:rsidP="003868FC">
            <w:pPr>
              <w:rPr>
                <w:sz w:val="24"/>
                <w:szCs w:val="24"/>
              </w:rPr>
            </w:pPr>
          </w:p>
          <w:p w:rsidR="0044780F" w:rsidRPr="00985BF5" w:rsidRDefault="0044780F" w:rsidP="003868FC">
            <w:pPr>
              <w:jc w:val="center"/>
              <w:rPr>
                <w:sz w:val="24"/>
                <w:szCs w:val="24"/>
              </w:rPr>
            </w:pPr>
            <w:r w:rsidRPr="00985BF5">
              <w:rPr>
                <w:sz w:val="24"/>
                <w:szCs w:val="24"/>
              </w:rPr>
              <w:t>не более 40 мин</w:t>
            </w:r>
          </w:p>
        </w:tc>
      </w:tr>
    </w:tbl>
    <w:p w:rsidR="009A7248" w:rsidRPr="005E2123" w:rsidRDefault="009A7248" w:rsidP="004713A6">
      <w:pPr>
        <w:tabs>
          <w:tab w:val="left" w:pos="4466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E0C" w:rsidRDefault="00534E0C" w:rsidP="009A7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3499" w:rsidRDefault="001D3499" w:rsidP="001E5FBE">
      <w:pPr>
        <w:rPr>
          <w:sz w:val="40"/>
          <w:szCs w:val="40"/>
        </w:rPr>
      </w:pPr>
    </w:p>
    <w:sectPr w:rsidR="001D3499" w:rsidSect="004E3E8F">
      <w:pgSz w:w="11906" w:h="16838"/>
      <w:pgMar w:top="851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C032E"/>
    <w:multiLevelType w:val="hybridMultilevel"/>
    <w:tmpl w:val="24B80E1C"/>
    <w:lvl w:ilvl="0" w:tplc="8F1478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D6BC5"/>
    <w:rsid w:val="000131F9"/>
    <w:rsid w:val="00015169"/>
    <w:rsid w:val="00016057"/>
    <w:rsid w:val="000A3899"/>
    <w:rsid w:val="000C0C22"/>
    <w:rsid w:val="000F342E"/>
    <w:rsid w:val="000F3FBE"/>
    <w:rsid w:val="0010347B"/>
    <w:rsid w:val="00160A6B"/>
    <w:rsid w:val="0018794C"/>
    <w:rsid w:val="001963B5"/>
    <w:rsid w:val="001A0DCA"/>
    <w:rsid w:val="001D3224"/>
    <w:rsid w:val="001D3499"/>
    <w:rsid w:val="001E5FBE"/>
    <w:rsid w:val="00211EFE"/>
    <w:rsid w:val="002239D3"/>
    <w:rsid w:val="002263DC"/>
    <w:rsid w:val="00246E9B"/>
    <w:rsid w:val="00250CA9"/>
    <w:rsid w:val="00257173"/>
    <w:rsid w:val="00260571"/>
    <w:rsid w:val="00261A6D"/>
    <w:rsid w:val="002650CA"/>
    <w:rsid w:val="0027553A"/>
    <w:rsid w:val="0027589F"/>
    <w:rsid w:val="00276A4C"/>
    <w:rsid w:val="002847A7"/>
    <w:rsid w:val="00286CCA"/>
    <w:rsid w:val="002A7C13"/>
    <w:rsid w:val="00330450"/>
    <w:rsid w:val="00342647"/>
    <w:rsid w:val="0035126A"/>
    <w:rsid w:val="003966FD"/>
    <w:rsid w:val="00397C4F"/>
    <w:rsid w:val="003A54C1"/>
    <w:rsid w:val="003A63C9"/>
    <w:rsid w:val="003A7CFF"/>
    <w:rsid w:val="003C58E2"/>
    <w:rsid w:val="003C6978"/>
    <w:rsid w:val="003E7F2B"/>
    <w:rsid w:val="003F2136"/>
    <w:rsid w:val="00401EC0"/>
    <w:rsid w:val="00421467"/>
    <w:rsid w:val="0042211D"/>
    <w:rsid w:val="00443056"/>
    <w:rsid w:val="00446989"/>
    <w:rsid w:val="0044780F"/>
    <w:rsid w:val="004617DC"/>
    <w:rsid w:val="004713A6"/>
    <w:rsid w:val="00483977"/>
    <w:rsid w:val="004970AC"/>
    <w:rsid w:val="004A0567"/>
    <w:rsid w:val="004B4F04"/>
    <w:rsid w:val="004D6B5E"/>
    <w:rsid w:val="004D6BC5"/>
    <w:rsid w:val="004E3E8F"/>
    <w:rsid w:val="004E72D8"/>
    <w:rsid w:val="004F14E5"/>
    <w:rsid w:val="00504E2A"/>
    <w:rsid w:val="0052689F"/>
    <w:rsid w:val="00534E0C"/>
    <w:rsid w:val="00537034"/>
    <w:rsid w:val="00561626"/>
    <w:rsid w:val="005A0CD6"/>
    <w:rsid w:val="005B58AA"/>
    <w:rsid w:val="005D28AA"/>
    <w:rsid w:val="005D4322"/>
    <w:rsid w:val="005E2123"/>
    <w:rsid w:val="005E2667"/>
    <w:rsid w:val="00603A4B"/>
    <w:rsid w:val="00605780"/>
    <w:rsid w:val="00616CCF"/>
    <w:rsid w:val="00637427"/>
    <w:rsid w:val="006434F1"/>
    <w:rsid w:val="00670740"/>
    <w:rsid w:val="00676448"/>
    <w:rsid w:val="00681143"/>
    <w:rsid w:val="00681CD6"/>
    <w:rsid w:val="00690428"/>
    <w:rsid w:val="006C051D"/>
    <w:rsid w:val="006E2F97"/>
    <w:rsid w:val="00761C15"/>
    <w:rsid w:val="00777FDA"/>
    <w:rsid w:val="00782C5E"/>
    <w:rsid w:val="007A698F"/>
    <w:rsid w:val="007B3500"/>
    <w:rsid w:val="007C15DE"/>
    <w:rsid w:val="007C33B3"/>
    <w:rsid w:val="007D2E50"/>
    <w:rsid w:val="007E6F04"/>
    <w:rsid w:val="00823121"/>
    <w:rsid w:val="008442BE"/>
    <w:rsid w:val="00851850"/>
    <w:rsid w:val="00885CDA"/>
    <w:rsid w:val="008867F6"/>
    <w:rsid w:val="008B5A26"/>
    <w:rsid w:val="008C3102"/>
    <w:rsid w:val="008E21A5"/>
    <w:rsid w:val="008F139E"/>
    <w:rsid w:val="008F1CCD"/>
    <w:rsid w:val="00913180"/>
    <w:rsid w:val="009138E2"/>
    <w:rsid w:val="009228AE"/>
    <w:rsid w:val="00972385"/>
    <w:rsid w:val="00985BF5"/>
    <w:rsid w:val="00996B02"/>
    <w:rsid w:val="009A3799"/>
    <w:rsid w:val="009A7248"/>
    <w:rsid w:val="009B3ED7"/>
    <w:rsid w:val="009C04FF"/>
    <w:rsid w:val="009C08BD"/>
    <w:rsid w:val="009C39FC"/>
    <w:rsid w:val="00A167F8"/>
    <w:rsid w:val="00A17180"/>
    <w:rsid w:val="00A20DDD"/>
    <w:rsid w:val="00A4231E"/>
    <w:rsid w:val="00A531AA"/>
    <w:rsid w:val="00A572CD"/>
    <w:rsid w:val="00A61154"/>
    <w:rsid w:val="00A62761"/>
    <w:rsid w:val="00A703B0"/>
    <w:rsid w:val="00A82FA4"/>
    <w:rsid w:val="00A93D46"/>
    <w:rsid w:val="00A94DD4"/>
    <w:rsid w:val="00AB162D"/>
    <w:rsid w:val="00AB39E8"/>
    <w:rsid w:val="00AB48C3"/>
    <w:rsid w:val="00AD197E"/>
    <w:rsid w:val="00AD399F"/>
    <w:rsid w:val="00AF4DC5"/>
    <w:rsid w:val="00B13D2F"/>
    <w:rsid w:val="00B15417"/>
    <w:rsid w:val="00B17FE9"/>
    <w:rsid w:val="00B67C8A"/>
    <w:rsid w:val="00B7544A"/>
    <w:rsid w:val="00BC5C2E"/>
    <w:rsid w:val="00BC6C23"/>
    <w:rsid w:val="00BE6667"/>
    <w:rsid w:val="00C2345D"/>
    <w:rsid w:val="00C335D6"/>
    <w:rsid w:val="00C70E27"/>
    <w:rsid w:val="00C7276C"/>
    <w:rsid w:val="00C770ED"/>
    <w:rsid w:val="00C83E50"/>
    <w:rsid w:val="00CD46D3"/>
    <w:rsid w:val="00CD73EA"/>
    <w:rsid w:val="00CE002E"/>
    <w:rsid w:val="00CE1541"/>
    <w:rsid w:val="00CE49EA"/>
    <w:rsid w:val="00CE5E0A"/>
    <w:rsid w:val="00CE784E"/>
    <w:rsid w:val="00D0082B"/>
    <w:rsid w:val="00D058D9"/>
    <w:rsid w:val="00D30964"/>
    <w:rsid w:val="00D313B6"/>
    <w:rsid w:val="00D43C6F"/>
    <w:rsid w:val="00D44578"/>
    <w:rsid w:val="00D8355B"/>
    <w:rsid w:val="00D96300"/>
    <w:rsid w:val="00DA29BB"/>
    <w:rsid w:val="00DA6656"/>
    <w:rsid w:val="00E11DDB"/>
    <w:rsid w:val="00E50E5E"/>
    <w:rsid w:val="00E56C2A"/>
    <w:rsid w:val="00E64FEF"/>
    <w:rsid w:val="00E84557"/>
    <w:rsid w:val="00E923BD"/>
    <w:rsid w:val="00EC00EE"/>
    <w:rsid w:val="00ED5925"/>
    <w:rsid w:val="00EF60A1"/>
    <w:rsid w:val="00F1787C"/>
    <w:rsid w:val="00F2552D"/>
    <w:rsid w:val="00F317AB"/>
    <w:rsid w:val="00F32059"/>
    <w:rsid w:val="00F4456B"/>
    <w:rsid w:val="00F44E2E"/>
    <w:rsid w:val="00F76638"/>
    <w:rsid w:val="00F95E3E"/>
    <w:rsid w:val="00F97021"/>
    <w:rsid w:val="00FB6820"/>
    <w:rsid w:val="00FB6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BC5"/>
    <w:pPr>
      <w:ind w:left="720"/>
      <w:contextualSpacing/>
    </w:pPr>
  </w:style>
  <w:style w:type="table" w:styleId="a4">
    <w:name w:val="Table Grid"/>
    <w:basedOn w:val="a1"/>
    <w:uiPriority w:val="59"/>
    <w:rsid w:val="004D6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6F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B6820"/>
    <w:pPr>
      <w:spacing w:after="0" w:line="240" w:lineRule="auto"/>
    </w:pPr>
  </w:style>
  <w:style w:type="character" w:styleId="a8">
    <w:name w:val="Intense Emphasis"/>
    <w:basedOn w:val="a0"/>
    <w:uiPriority w:val="21"/>
    <w:qFormat/>
    <w:rsid w:val="00FB6820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5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115</cp:revision>
  <cp:lastPrinted>2021-02-01T05:40:00Z</cp:lastPrinted>
  <dcterms:created xsi:type="dcterms:W3CDTF">2014-09-29T02:59:00Z</dcterms:created>
  <dcterms:modified xsi:type="dcterms:W3CDTF">2021-10-05T05:18:00Z</dcterms:modified>
</cp:coreProperties>
</file>