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20" w:rsidRDefault="001E0920" w:rsidP="00E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Pr="001E0920" w:rsidRDefault="00A3408C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3408C">
        <w:rPr>
          <w:rFonts w:ascii="Times New Roman" w:eastAsia="Times New Roman" w:hAnsi="Times New Roman" w:cs="Times New Roman"/>
          <w:b/>
          <w:color w:val="000000"/>
          <w:sz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DC" ShapeID="_x0000_i1025" DrawAspect="Content" ObjectID="_1631621525" r:id="rId8"/>
        </w:object>
      </w:r>
    </w:p>
    <w:p w:rsidR="00892902" w:rsidRDefault="0089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FF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1E0920" w:rsidRDefault="001E0920" w:rsidP="001E0920">
      <w:pPr>
        <w:pStyle w:val="Default"/>
        <w:jc w:val="center"/>
        <w:rPr>
          <w:sz w:val="29"/>
          <w:szCs w:val="29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956"/>
        <w:gridCol w:w="7030"/>
        <w:gridCol w:w="1477"/>
      </w:tblGrid>
      <w:tr w:rsidR="001E0920" w:rsidRPr="00945578" w:rsidTr="00595CB1">
        <w:tc>
          <w:tcPr>
            <w:tcW w:w="956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E1DB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1DB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1DB7">
              <w:rPr>
                <w:b/>
                <w:sz w:val="28"/>
                <w:szCs w:val="28"/>
              </w:rPr>
              <w:t>/</w:t>
            </w:r>
            <w:proofErr w:type="spellStart"/>
            <w:r w:rsidRPr="002E1DB7">
              <w:rPr>
                <w:b/>
                <w:sz w:val="28"/>
                <w:szCs w:val="28"/>
              </w:rPr>
              <w:t>п</w:t>
            </w:r>
            <w:proofErr w:type="spellEnd"/>
          </w:p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0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E1DB7">
              <w:rPr>
                <w:b/>
                <w:sz w:val="28"/>
                <w:szCs w:val="28"/>
              </w:rPr>
              <w:t xml:space="preserve">Разделы  </w:t>
            </w:r>
          </w:p>
        </w:tc>
        <w:tc>
          <w:tcPr>
            <w:tcW w:w="1477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E1DB7">
              <w:rPr>
                <w:b/>
                <w:sz w:val="28"/>
                <w:szCs w:val="28"/>
              </w:rPr>
              <w:t>№ страницы</w:t>
            </w:r>
          </w:p>
        </w:tc>
      </w:tr>
      <w:tr w:rsidR="001E0920" w:rsidRPr="00945578" w:rsidTr="00595CB1">
        <w:tc>
          <w:tcPr>
            <w:tcW w:w="956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E1D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30" w:type="dxa"/>
          </w:tcPr>
          <w:p w:rsidR="001E0920" w:rsidRPr="002E1DB7" w:rsidRDefault="001E0920" w:rsidP="00595CB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1DB7">
              <w:rPr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477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1DB7">
              <w:rPr>
                <w:sz w:val="28"/>
                <w:szCs w:val="28"/>
              </w:rPr>
              <w:t>3</w:t>
            </w:r>
          </w:p>
        </w:tc>
      </w:tr>
      <w:tr w:rsidR="001E0920" w:rsidRPr="00945578" w:rsidTr="00595CB1">
        <w:tc>
          <w:tcPr>
            <w:tcW w:w="956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E1D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30" w:type="dxa"/>
          </w:tcPr>
          <w:p w:rsidR="001E0920" w:rsidRPr="003009B1" w:rsidRDefault="001E0920" w:rsidP="00595CB1">
            <w:pPr>
              <w:jc w:val="both"/>
              <w:rPr>
                <w:bCs/>
                <w:color w:val="000000"/>
                <w:sz w:val="28"/>
              </w:rPr>
            </w:pPr>
            <w:r w:rsidRPr="003009B1">
              <w:rPr>
                <w:bCs/>
                <w:color w:val="000000"/>
                <w:sz w:val="28"/>
              </w:rPr>
              <w:t>Актуальность, новизна, педагогическая целесообразность программы</w:t>
            </w:r>
          </w:p>
        </w:tc>
        <w:tc>
          <w:tcPr>
            <w:tcW w:w="1477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0920" w:rsidRPr="00945578" w:rsidTr="00595CB1">
        <w:tc>
          <w:tcPr>
            <w:tcW w:w="956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E1D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1E0920" w:rsidRPr="002E1DB7" w:rsidRDefault="001E0920" w:rsidP="00595CB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Цель и задачи программы</w:t>
            </w:r>
          </w:p>
        </w:tc>
        <w:tc>
          <w:tcPr>
            <w:tcW w:w="1477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0920" w:rsidRPr="00945578" w:rsidTr="00595CB1">
        <w:tc>
          <w:tcPr>
            <w:tcW w:w="956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30" w:type="dxa"/>
          </w:tcPr>
          <w:p w:rsidR="001E0920" w:rsidRPr="002E1DB7" w:rsidRDefault="001E0920" w:rsidP="00595CB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Этапы работы</w:t>
            </w:r>
          </w:p>
        </w:tc>
        <w:tc>
          <w:tcPr>
            <w:tcW w:w="1477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0920" w:rsidRPr="00945578" w:rsidTr="00595CB1">
        <w:tc>
          <w:tcPr>
            <w:tcW w:w="956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E1D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1E0920" w:rsidRPr="002E1DB7" w:rsidRDefault="001E0920" w:rsidP="00595CB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Методы и условия реализации программы</w:t>
            </w:r>
          </w:p>
        </w:tc>
        <w:tc>
          <w:tcPr>
            <w:tcW w:w="1477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0920" w:rsidRPr="00945578" w:rsidTr="00595CB1">
        <w:tc>
          <w:tcPr>
            <w:tcW w:w="956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E1D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1E0920" w:rsidRPr="004760F2" w:rsidRDefault="001E0920" w:rsidP="00595CB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Ожидаемый результат</w:t>
            </w:r>
          </w:p>
        </w:tc>
        <w:tc>
          <w:tcPr>
            <w:tcW w:w="1477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0920" w:rsidRPr="00945578" w:rsidTr="00595CB1">
        <w:tc>
          <w:tcPr>
            <w:tcW w:w="956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E1D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1E0920" w:rsidRPr="004760F2" w:rsidRDefault="001E0920" w:rsidP="00595CB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 xml:space="preserve"> – тематический план</w:t>
            </w:r>
          </w:p>
        </w:tc>
        <w:tc>
          <w:tcPr>
            <w:tcW w:w="1477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0920" w:rsidRPr="00945578" w:rsidTr="00595CB1">
        <w:tc>
          <w:tcPr>
            <w:tcW w:w="956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2E1D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1E0920" w:rsidRPr="004760F2" w:rsidRDefault="001E0920" w:rsidP="00595CB1">
            <w:pPr>
              <w:jc w:val="both"/>
              <w:rPr>
                <w:bCs/>
                <w:sz w:val="28"/>
                <w:szCs w:val="28"/>
              </w:rPr>
            </w:pPr>
            <w:r w:rsidRPr="00BA6C87">
              <w:rPr>
                <w:sz w:val="28"/>
              </w:rPr>
              <w:t>Методическое обеспечение</w:t>
            </w:r>
          </w:p>
        </w:tc>
        <w:tc>
          <w:tcPr>
            <w:tcW w:w="1477" w:type="dxa"/>
          </w:tcPr>
          <w:p w:rsidR="001E0920" w:rsidRPr="002E1DB7" w:rsidRDefault="001E0920" w:rsidP="00595C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Pr="001E0920" w:rsidRDefault="001E0920" w:rsidP="001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920" w:rsidRPr="00E10477" w:rsidRDefault="001E0920" w:rsidP="001E092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0477"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1E0920" w:rsidRDefault="001E0920" w:rsidP="001E0920">
      <w:pPr>
        <w:pStyle w:val="Default"/>
        <w:jc w:val="center"/>
        <w:rPr>
          <w:sz w:val="29"/>
          <w:szCs w:val="29"/>
        </w:rPr>
      </w:pPr>
    </w:p>
    <w:p w:rsidR="001E0920" w:rsidRDefault="001E09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892902" w:rsidRDefault="00BA6C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Свои способности человек может узнать, </w:t>
      </w:r>
    </w:p>
    <w:p w:rsidR="00892902" w:rsidRDefault="00BA6C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только попытавшись применить их на деле. </w:t>
      </w:r>
    </w:p>
    <w:p w:rsidR="00892902" w:rsidRDefault="00BA6C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Сенека (римский философ и писатель)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92902" w:rsidRDefault="00892902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892902" w:rsidRDefault="00BA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Очевидно, что развитие ребенка необходимо начинать с раннего развития. Дошкольный период является сенситивным для развития многих психических процессов. На протяжении многих десятилетий педагоги и психологи решают задачу эффективного сопровождения дошкольника на этапе его поступления в школу. Особое внимание при этом уделяется проблеме готовности ребенка к началу школьного обучения. Одно и из первых упоминаний в психологической литературе о вопросе готовности к школе встречается в трудах Выгодского Л.С., а затем продолжается у ряда авторов </w:t>
      </w:r>
      <w:proofErr w:type="spellStart"/>
      <w:r>
        <w:rPr>
          <w:rFonts w:ascii="Times New Roman" w:eastAsia="Times New Roman" w:hAnsi="Times New Roman" w:cs="Times New Roman"/>
          <w:sz w:val="28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Д.Б. и др.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Проблема готовности ребенка к школьному обучению чаще всего представляется комплексной задачей. Действительно, если предположить, что готовность есть некая система психологических свойств и характеристик индивида, то их уровневый показатель и соподчинение можно рассматривать как условие, определяющее успешность будущего школьника. 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Традиционно в ходе принято выделять несколько компонентов школьной зрелости. В ее состав включены интеллектуальная, социальная, эмоционально  - волевая, коммуникативная и мотивационные сферы, уровень развития которых может рассматриваться в качестве общего показателя школьной готовности. Следует также отметить, что большинство отечественных исследований, занимающихся проблемой готовности к обучению в школе, уделяют большое значение произвольному поведению ребенка.</w:t>
      </w:r>
    </w:p>
    <w:p w:rsidR="00892902" w:rsidRDefault="0089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0477" w:rsidRDefault="00BA6C87" w:rsidP="00E1047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0477">
        <w:rPr>
          <w:rFonts w:ascii="Times New Roman" w:eastAsia="Times New Roman" w:hAnsi="Times New Roman" w:cs="Times New Roman"/>
          <w:b/>
          <w:sz w:val="28"/>
        </w:rPr>
        <w:t xml:space="preserve">Актуальность, новизна, </w:t>
      </w:r>
    </w:p>
    <w:p w:rsidR="00892902" w:rsidRPr="00E10477" w:rsidRDefault="00BA6C87" w:rsidP="00E1047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0477">
        <w:rPr>
          <w:rFonts w:ascii="Times New Roman" w:eastAsia="Times New Roman" w:hAnsi="Times New Roman" w:cs="Times New Roman"/>
          <w:b/>
          <w:sz w:val="28"/>
        </w:rPr>
        <w:t>педагогическая целесообразность программы</w:t>
      </w:r>
    </w:p>
    <w:p w:rsidR="00E10477" w:rsidRPr="00E10477" w:rsidRDefault="00E10477" w:rsidP="00E1047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2902" w:rsidRDefault="00BA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Актуальность программы является удержание субъективной позиции ребенка, создание необходимых условий для прорастания его субъективности. Важно объяснить ребенку не только способы приобретения знаний</w:t>
      </w:r>
      <w:r w:rsidR="008E3BEC">
        <w:rPr>
          <w:rFonts w:ascii="Times New Roman" w:eastAsia="Times New Roman" w:hAnsi="Times New Roman" w:cs="Times New Roman"/>
          <w:sz w:val="28"/>
        </w:rPr>
        <w:t xml:space="preserve">, но и их смысл на доступном языке – через систему игровой деятельности, приобретающий учебный характер.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92902" w:rsidRDefault="00BA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Новизна данной программы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года. </w:t>
      </w:r>
    </w:p>
    <w:p w:rsidR="00892902" w:rsidRDefault="00BA6C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содержании программы предусмотрен ряд правил, определяющих эффективность проводимой работы.</w:t>
      </w:r>
    </w:p>
    <w:p w:rsidR="00892902" w:rsidRDefault="00BA6C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Необходимым условием при проведении занятий служит строгое соблюдение </w:t>
      </w:r>
      <w:r>
        <w:rPr>
          <w:rFonts w:ascii="Times New Roman" w:eastAsia="Times New Roman" w:hAnsi="Times New Roman" w:cs="Times New Roman"/>
          <w:i/>
          <w:sz w:val="28"/>
        </w:rPr>
        <w:t>правила начала и окончания работы.</w:t>
      </w:r>
      <w:r>
        <w:rPr>
          <w:rFonts w:ascii="Times New Roman" w:eastAsia="Times New Roman" w:hAnsi="Times New Roman" w:cs="Times New Roman"/>
          <w:sz w:val="28"/>
        </w:rPr>
        <w:t xml:space="preserve"> Этот принцип на начальном этапе организации и проведения развивающих встреч постоянно подвергается проверке. Например, когда занятие проходит </w:t>
      </w:r>
      <w:r>
        <w:rPr>
          <w:rFonts w:ascii="Times New Roman" w:eastAsia="Times New Roman" w:hAnsi="Times New Roman" w:cs="Times New Roman"/>
          <w:sz w:val="28"/>
        </w:rPr>
        <w:lastRenderedPageBreak/>
        <w:t>интересно, дети стремятся задержаться в комнате, чтобы упражнение продолжить как можно дольше.</w:t>
      </w:r>
    </w:p>
    <w:p w:rsidR="00892902" w:rsidRDefault="00BA6C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Другой особенностью проведения развивающих занятий с дошкольного возраста является специфика позиции психолога, осуществляющего работу. То есть психолог может выступать не позиции учителя, ведущего занятие, а наравне с детьми участвовать в ходе работы, но при этом сохранять за собой права лидера группы.</w:t>
      </w:r>
    </w:p>
    <w:p w:rsidR="00892902" w:rsidRDefault="00BA6C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Достижение развивающих задач в программе обусловлено </w:t>
      </w:r>
      <w:r>
        <w:rPr>
          <w:rFonts w:ascii="Times New Roman" w:eastAsia="Times New Roman" w:hAnsi="Times New Roman" w:cs="Times New Roman"/>
          <w:i/>
          <w:sz w:val="28"/>
        </w:rPr>
        <w:t xml:space="preserve">вариативностью </w:t>
      </w:r>
      <w:r>
        <w:rPr>
          <w:rFonts w:ascii="Times New Roman" w:eastAsia="Times New Roman" w:hAnsi="Times New Roman" w:cs="Times New Roman"/>
          <w:sz w:val="28"/>
        </w:rPr>
        <w:t xml:space="preserve">используемых заданий, т.к. использование различных техник и методик работы  позволяет создавать  как проблемные ситуации, так и ситуации успеха для каждого ребенка, что  создает дополнительные условия для проявления его субъективных свойств и характеристик. 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Построение программы для каждого возраста ориентировано на удовлетворение ведущей потребности, свойственной конкретному периоду детства, и основано на развитии ведущего психического процесса или сферы психики.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частности:</w:t>
      </w:r>
    </w:p>
    <w:p w:rsidR="00892902" w:rsidRDefault="00BA6C8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5-6 лет - эмоциональная сфера, волевая сфера.</w:t>
      </w:r>
    </w:p>
    <w:p w:rsidR="00892902" w:rsidRDefault="00BA6C8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6-7 лет - личностная сфера, волевая сфера.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Задания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</w:t>
      </w:r>
    </w:p>
    <w:p w:rsidR="00892902" w:rsidRDefault="0089290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Тип программы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  <w:r w:rsidR="008E3BEC">
        <w:rPr>
          <w:rFonts w:ascii="Times New Roman" w:eastAsia="Times New Roman" w:hAnsi="Times New Roman" w:cs="Times New Roman"/>
          <w:sz w:val="28"/>
        </w:rPr>
        <w:t>диагностика</w:t>
      </w:r>
      <w:r>
        <w:rPr>
          <w:rFonts w:ascii="Times New Roman" w:eastAsia="Times New Roman" w:hAnsi="Times New Roman" w:cs="Times New Roman"/>
          <w:sz w:val="28"/>
        </w:rPr>
        <w:t xml:space="preserve"> - развивающая.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Диапазон программы</w:t>
      </w:r>
      <w:r>
        <w:rPr>
          <w:rFonts w:ascii="Times New Roman" w:eastAsia="Times New Roman" w:hAnsi="Times New Roman" w:cs="Times New Roman"/>
          <w:sz w:val="28"/>
        </w:rPr>
        <w:t>: 5-7 лет, старший дошкольный возраст.</w:t>
      </w:r>
    </w:p>
    <w:p w:rsidR="00892902" w:rsidRDefault="0089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2902" w:rsidRDefault="00BA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Цель и задачи программы</w:t>
      </w:r>
    </w:p>
    <w:p w:rsidR="00346B87" w:rsidRDefault="00346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психологическое сопровождение ребенка дошкольного возраста, направленное на становление его познавательной, мотивационной, коммуникативной и социальной компетентности.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Развитие эмоциональной сферы.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Развитие коммуникативных умений, необходимых для успешного развития  процесса общения.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Развитие волевой сферы - произвольности и психических процессов, саморегуляции, необходимых для успешного обучения в школе.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Развитие личностной сферы - формирование адекватной самооценки, повышение уверенности в себе.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Развитие интеллектуальной сферы - развитие мыслительных умений, словесно-логического, творческого и критического мышления.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Формирование позитивной мотивации к обучению.</w:t>
      </w:r>
    </w:p>
    <w:p w:rsidR="00346B87" w:rsidRPr="00E10477" w:rsidRDefault="00BA6C87" w:rsidP="00E1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Развитие познавательных и психических процессов - восприятия, памяти, внимания, воображения.</w:t>
      </w:r>
    </w:p>
    <w:p w:rsidR="00892902" w:rsidRDefault="00BA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Этапы работы</w:t>
      </w:r>
    </w:p>
    <w:p w:rsidR="00346B87" w:rsidRDefault="00346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Организационный этап: (5 мин)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-создание эмоционального настроя в группе;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-упражнения и игры с целью привлечения внимания детей.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Мотивационный этап: (7 мин)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-сообщение темы занятия, прояснение тематических понятий;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-выяснения исходного уровня знаний детей по данной теме.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Практический этап (15 мин)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-подача новой информации на основе имеющихся данных;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-задания на развитие познавательных процессов (восприятия, памяти, мышления, воображения) и творческих способностей;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-обработка полученных навыков на практике.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Рефлексивный этап: (3мин)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-обобщение полученных знаний;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-подведение итогов занятия.</w:t>
      </w:r>
    </w:p>
    <w:p w:rsidR="00892902" w:rsidRDefault="0089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892902" w:rsidRDefault="00BA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 w:rsidR="00346B8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Методы и условия реализации программы</w:t>
      </w:r>
    </w:p>
    <w:p w:rsidR="00346B87" w:rsidRDefault="00346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Игра.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2.Беседа.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3.Рисуночный метод.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4.Методики эмоционального расслабления.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5.Наблюдение.</w:t>
      </w:r>
    </w:p>
    <w:p w:rsidR="00892902" w:rsidRDefault="0089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92902" w:rsidRPr="00E10477" w:rsidRDefault="00BA6C87" w:rsidP="00E1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Условия реализации занятий </w:t>
      </w:r>
      <w:r>
        <w:rPr>
          <w:rFonts w:ascii="Times New Roman" w:eastAsia="Times New Roman" w:hAnsi="Times New Roman" w:cs="Times New Roman"/>
          <w:sz w:val="28"/>
        </w:rPr>
        <w:t>необходим кабинет с рабочей зоной и зоной отдыха. Пространство рабочей зоны оборудовано столами и стульями для каждого ребенка, зона отдыха - ковер, где можно свободно двигаться. Для каждого участника занятий потребуется набор цветных карандашей, краски для рисования (пальчиковые) пластилин, простой карандаш, альбом для рисования. Для проведения этюдов на физическое восстановление, а также с целью создания благоприятной эмоциональной атмосферы на занятии рекомендуется использование аудиозаписи.</w:t>
      </w:r>
    </w:p>
    <w:p w:rsidR="00892902" w:rsidRDefault="0089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92902" w:rsidRDefault="00BA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Ожидаемый результат и способы определения их результативности</w:t>
      </w:r>
    </w:p>
    <w:p w:rsidR="00346B87" w:rsidRDefault="00346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Ожидаемый результат включает в  себя входную (в начале года), промежуточную (в середине учебного года) и итоговую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ребенку на занятиях и в консультировании родителей и педагогов. Характеризуется позитивным отношением ребенка к занятиям; отсутствием тяжелых эмоциональных состояний (агрессии, тревожности, враждебности); Программа имеет отсроченный  во времени результат, который  определяется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успешностью вхождения в ситуацию школьного обучения при поступлении в первый класс. 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Для отслеживания эффективности развивающей работы с группой рекомендуется проведение мониторинга, на основе данных которого происходит заполнение карт динамики дошкольной зрелости. Такие как: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-педагогическая готовность;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-интеллектуальная готовность;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-мотивационная готовность;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-эмоционально-волевая готовность;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-коммуникативная готовность.        </w:t>
      </w:r>
    </w:p>
    <w:p w:rsidR="00892902" w:rsidRDefault="0089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осуществляется с детьми 5-7 лет.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задач осуществляется в виде занятий 2 раза в неделю.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Длительность занятий:   старшая группа – 25 минут.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                               подготовительная  группа – 30 минут.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проведения дополнительного образования:     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8"/>
        <w:gridCol w:w="1585"/>
        <w:gridCol w:w="1681"/>
        <w:gridCol w:w="1427"/>
        <w:gridCol w:w="1383"/>
        <w:gridCol w:w="1383"/>
      </w:tblGrid>
      <w:tr w:rsidR="00892902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92902" w:rsidRDefault="008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892902" w:rsidRDefault="00B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день недели</w:t>
            </w:r>
          </w:p>
          <w:p w:rsidR="00892902" w:rsidRDefault="00892902">
            <w:pPr>
              <w:spacing w:after="0" w:line="240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92902" w:rsidRDefault="008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группа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92902" w:rsidRDefault="008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время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92902" w:rsidRDefault="008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 неделю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92902" w:rsidRDefault="008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 месяц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92902" w:rsidRDefault="008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 год</w:t>
            </w:r>
          </w:p>
        </w:tc>
      </w:tr>
      <w:tr w:rsidR="00892902">
        <w:trPr>
          <w:trHeight w:val="1"/>
        </w:trPr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902" w:rsidRDefault="008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2902" w:rsidRDefault="00B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</w:t>
            </w:r>
          </w:p>
          <w:p w:rsidR="00892902" w:rsidRDefault="00B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СРЕДА</w:t>
            </w:r>
          </w:p>
          <w:p w:rsidR="00892902" w:rsidRDefault="00892902">
            <w:pPr>
              <w:spacing w:after="0" w:line="240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8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СТАРШАЯ гр.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- 15.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25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 минут</w:t>
            </w:r>
          </w:p>
          <w:p w:rsidR="00892902" w:rsidRDefault="00892902">
            <w:pPr>
              <w:spacing w:after="0" w:line="240" w:lineRule="auto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400 минут</w:t>
            </w:r>
          </w:p>
          <w:p w:rsidR="00892902" w:rsidRDefault="00892902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3600 минут, </w:t>
            </w:r>
          </w:p>
          <w:p w:rsidR="00892902" w:rsidRDefault="00892902">
            <w:pPr>
              <w:spacing w:after="0" w:line="240" w:lineRule="auto"/>
              <w:jc w:val="center"/>
            </w:pPr>
          </w:p>
        </w:tc>
      </w:tr>
      <w:tr w:rsidR="00892902">
        <w:trPr>
          <w:trHeight w:val="1"/>
        </w:trPr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902" w:rsidRDefault="008929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8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ПОДГ.гр.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 15.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 минут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480 мин., </w:t>
            </w:r>
          </w:p>
          <w:p w:rsidR="00892902" w:rsidRDefault="00892902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4320 мин., </w:t>
            </w:r>
          </w:p>
        </w:tc>
      </w:tr>
    </w:tbl>
    <w:p w:rsidR="00892902" w:rsidRDefault="0089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детей:  5-6 лет- 7-8 человек  время занятий 25 минут. Перерыв между занятиями.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6-7 лет - 8-10 человек время занятий 30 минут.   </w:t>
      </w:r>
    </w:p>
    <w:p w:rsidR="00892902" w:rsidRDefault="00BA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Периодичность занятий - 2 раза в неделю. Занятия начинаются с 15 сентября каждого года по май месяц, не включая праздничные и выходные дни.</w:t>
      </w:r>
    </w:p>
    <w:p w:rsidR="00892902" w:rsidRDefault="00892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2902" w:rsidRDefault="0055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7.</w:t>
      </w:r>
      <w:r w:rsidR="00BA6C87">
        <w:rPr>
          <w:rFonts w:ascii="Times New Roman" w:eastAsia="Times New Roman" w:hAnsi="Times New Roman" w:cs="Times New Roman"/>
          <w:b/>
          <w:sz w:val="32"/>
        </w:rPr>
        <w:t>Учебно-тематический план</w:t>
      </w:r>
    </w:p>
    <w:p w:rsidR="00892902" w:rsidRDefault="0089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892902" w:rsidRDefault="00BA6C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</w:t>
      </w:r>
      <w:r w:rsidR="005577CD">
        <w:rPr>
          <w:rFonts w:ascii="Times New Roman" w:eastAsia="Times New Roman" w:hAnsi="Times New Roman" w:cs="Times New Roman"/>
          <w:b/>
          <w:i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Старшая </w:t>
      </w:r>
      <w:r w:rsidR="005577CD">
        <w:rPr>
          <w:rFonts w:ascii="Times New Roman" w:eastAsia="Times New Roman" w:hAnsi="Times New Roman" w:cs="Times New Roman"/>
          <w:b/>
          <w:i/>
          <w:sz w:val="28"/>
        </w:rPr>
        <w:t xml:space="preserve">группа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Часы </w:t>
      </w:r>
    </w:p>
    <w:tbl>
      <w:tblPr>
        <w:tblW w:w="10221" w:type="dxa"/>
        <w:tblInd w:w="377" w:type="dxa"/>
        <w:tblCellMar>
          <w:left w:w="10" w:type="dxa"/>
          <w:right w:w="10" w:type="dxa"/>
        </w:tblCellMar>
        <w:tblLook w:val="0000"/>
      </w:tblPr>
      <w:tblGrid>
        <w:gridCol w:w="2531"/>
        <w:gridCol w:w="3125"/>
        <w:gridCol w:w="2297"/>
        <w:gridCol w:w="2268"/>
      </w:tblGrid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  <w:p w:rsidR="00892902" w:rsidRDefault="00892902">
            <w:pPr>
              <w:spacing w:after="0" w:line="240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Теория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Практика 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Наша группа. Что мы умеем.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«Любимая игрушка» (воображение)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поведения на занятиях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«Дорисуй ключик» (мышление)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«Ключики»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Страна «Психологи»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«Коврик»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«Логический квадрат» (мышление)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Занятие 5. Радость, грусть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«Рисование своей радости (эмоциональная сфера, воображение).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6. Гнев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«Рисование своего гнева  (эмоциональная сфера, воображение)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«Сказочные герои»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Занятие 7. Удивление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«Рисование своего удивления» (воображение)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«Настроение сказочного героя (память)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Занятие 8. Испуг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«Рисование своего страха» (воображение) Страшно веселая история (мышление, воображение)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9. Спокойствие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«Рисование своего спокойствия (воображение) «Спокойные вещи» (внимание)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10. Словарик эмоций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«Рисование своего настроения» (воображение)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«Дорисуй эмоции» (внимание)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Pr="00BA6C87" w:rsidRDefault="00BA6C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11. Праздник осени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«Праздник осени» (воображение)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12. Страна Вообразилия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«Оживи фигурку» (воображение)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«Нелепица») мышление)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Занятие13. В гостях у сказки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«Путаница»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«Лабиринт» (внимание)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14. Диагностика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«Запоминай-ка» (память)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«Новогодние гирлянды» (мышление)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«Рукавичка» (внимание)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Занятие 15. Диагностика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«Запоминай-ка (память)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«Чего - не хватает?»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«Подарок»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«Лабиринт»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«Что лишнее?) (мышление).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16. Новогодний праздник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«Подарок» (воображение)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17. Этикет. Внешний вид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«Зеркало»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«Помоги найти ботинок» (внимание)</w:t>
            </w:r>
          </w:p>
          <w:p w:rsidR="00892902" w:rsidRDefault="00892902">
            <w:pPr>
              <w:spacing w:after="0" w:line="240" w:lineRule="auto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18.  Этикет Правила поведения   в общественных местах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 магазине» (память)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«Доктор» (внимание)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Занятия 19.  Столовый этикет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«Склеим разбитую тарелку» (мышление, 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«Праздничное блюдо» (память).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20. Гостевой этикет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«Наведи порядок на полках (мышление)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«Мишка ждет гостей» (мышление, воображение)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21. Подарочный этикет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«Лабиринт»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«Что за подарок?» (воображение)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22. Защитники отечества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«План»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«Что нужно для ремонта?»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Занятие 23.  Волшебные средства понимания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«Нарисуй эмоцию» (эмоциональная «Логический квадрат» (мышление)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24. Мамины помощники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«Подарок для мамы»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«Лабиринт» (внимание)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25. Я и моя семья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«Прятки»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«Домик» (мышление)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Занятие 26. Я и мои друзья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 гости»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«Рыбалка»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27. Я и мое имя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«Зашифрованное имя»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«Внимание! Внимание! (внимание)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375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28. Страна «я» Черты характера (добрый – злой, ленивый - трудолюбивый, щедрый – жадный и т.д.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"Мой портрет» (воображение)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"Путаница" (внимание)</w:t>
            </w: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8929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892902">
            <w:pPr>
              <w:rPr>
                <w:rFonts w:ascii="Calibri" w:eastAsia="Calibri" w:hAnsi="Calibri" w:cs="Calibri"/>
              </w:rPr>
            </w:pPr>
          </w:p>
        </w:tc>
      </w:tr>
      <w:tr w:rsidR="00892902" w:rsidTr="005577CD">
        <w:trPr>
          <w:trHeight w:val="943"/>
        </w:trPr>
        <w:tc>
          <w:tcPr>
            <w:tcW w:w="2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8929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8929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29. Я особенный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"Игрушки»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"Кто лишний?" (мышление)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30. Итоговая диагностика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"Запоминай-ка» (память)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"Путаница»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"Фигуры»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"Повтори узор"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"Недорисованные картинки» (мышление)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31. Итоговая диагностика 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"Запоминай-ка» (память)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"Дерево» (мышление)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"Лабиринт» (внимание)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892902" w:rsidTr="005577CD">
        <w:trPr>
          <w:trHeight w:val="73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Итого: 25 минут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892902" w:rsidRDefault="00BA6C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минуты + </w:t>
            </w:r>
          </w:p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мин. дин. пауза</w:t>
            </w:r>
          </w:p>
        </w:tc>
      </w:tr>
    </w:tbl>
    <w:p w:rsidR="00892902" w:rsidRDefault="00892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2902" w:rsidRDefault="00BA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Подготовительная группа</w:t>
      </w:r>
    </w:p>
    <w:p w:rsidR="00375B6D" w:rsidRPr="00375B6D" w:rsidRDefault="0037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92902" w:rsidRDefault="00BA6C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включает 8 тематических блоков (на каждый блок - 4 занятия), каждое занятие состоит из 3-4 упражнений. Тематический блок включает задания на развитие произвольности поведения, познавательной, эмоционально-волевой сферы, мотивационной и коммуникативной  сфер ребенка.</w:t>
      </w:r>
    </w:p>
    <w:p w:rsidR="00892902" w:rsidRDefault="00BA6C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Блок - тема "Знакомьтесь - это Я"</w:t>
      </w:r>
    </w:p>
    <w:p w:rsidR="00892902" w:rsidRDefault="00BA6C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Блок - тема "</w:t>
      </w:r>
      <w:proofErr w:type="gramStart"/>
      <w:r>
        <w:rPr>
          <w:rFonts w:ascii="Times New Roman" w:eastAsia="Times New Roman" w:hAnsi="Times New Roman" w:cs="Times New Roman"/>
          <w:sz w:val="28"/>
        </w:rPr>
        <w:t>Я-сам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 Другие"</w:t>
      </w:r>
    </w:p>
    <w:p w:rsidR="00892902" w:rsidRDefault="00BA6C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Блок - тема "То, что я чувствую"</w:t>
      </w:r>
    </w:p>
    <w:p w:rsidR="00892902" w:rsidRDefault="00BA6C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Блок - тема "То, что меня окружает"</w:t>
      </w:r>
    </w:p>
    <w:p w:rsidR="00892902" w:rsidRDefault="00BA6C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Блок - тема "Мои любимые занятия"</w:t>
      </w:r>
    </w:p>
    <w:p w:rsidR="00892902" w:rsidRDefault="00BA6C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 Блок - тема "Мы все разные, мы все удивительные"</w:t>
      </w:r>
    </w:p>
    <w:p w:rsidR="00892902" w:rsidRDefault="00BA6C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Блок - тема "Давайте жить дружно"</w:t>
      </w:r>
    </w:p>
    <w:p w:rsidR="00892902" w:rsidRDefault="00BA6C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Блок - тема "Смотрите, что я умею!"</w:t>
      </w:r>
    </w:p>
    <w:p w:rsidR="00892902" w:rsidRDefault="00892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2902" w:rsidRDefault="00BA6C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Часы </w:t>
      </w: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475"/>
        <w:gridCol w:w="3207"/>
        <w:gridCol w:w="2159"/>
        <w:gridCol w:w="2659"/>
      </w:tblGrid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Практика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«Создание лесной школы»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«Учитель Еж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«Запоминай-ка» (память)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2. «Букет для учителя»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«Букет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«Профессии» (мышление)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«Словарик эмоций» (эмоциональная сфера)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3 «Смешные страхи»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«Лабиринт»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«Словарик эмоций»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«Заколдованный лес» (внимание)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4 «Игры в школе»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«Звездный хоровод»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«Лабиринт»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«Азбука игр» (восприятие, мышление)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«Путаница» (внимание)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5 « Школьные правила»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«Школьные правила»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«Приветливая белочка» (эмоциональная сфера)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«Правильно – неправильно»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«Вежливые слова» (память)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6 «Собирание портфеля»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«Школьные принадлежности»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«Путаница»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«Любимый альбом»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«Запоминай-ка» (память)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Занятие 7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сон»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Лабиринт»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«Логический квадрат»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«Внимание»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«Графический диктант» (внимание)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Занятие 8 «Госпожа аккуратность»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«Наведи порядок» «мышление»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«Цветочки для зайчонка»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«Продолжи узор» (мелкая моторика)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Дорисуйка-ка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(внимание)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9 «Жадность»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Логическая цепочка»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«Лабиринт»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«Жадность» (воображение)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«Найди отличия (внимание)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10 « Волшебное яблоко»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"Право - лево» (восприятие)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"Логический квадрат»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</w:rPr>
              <w:t>Вкусные яблочки"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"Что перепутал художник» (мышление)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11 "Подарки на день рождения"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"Мячик»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"Рыбка» (восприятие, 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"Подари подарок рыбке» (воображение)</w:t>
            </w:r>
          </w:p>
          <w:p w:rsidR="00892902" w:rsidRDefault="00892902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12 "Домашние животные"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Коврики»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"Осенние листья»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"Четвертый лишний" (мышление)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Запоминай" (память).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13 " Школьные оценки"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"Логические цепочки»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"Пятерочки»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"Оценка"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(эмоциональная сфера)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"Графический диктант» (внимание)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Занятие 14 " Ленивец"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</w:rPr>
              <w:t>Медвежата»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"Логический квадрат»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"Прятки с картинками» (мышление)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"Право - лево" (восприятие, внимание)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15" Списывание"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Логические цепочки»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"Бабочка»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"Прятки"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"Последовательные картинки» (мышление)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16 "Подсказка"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"Логический квадрат»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"Графический диктант»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"Найди лишнее» (мышление)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"Азбука эмоций" (эмоциональная сфера)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17 "Обманный отдых"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"Что нового?» Коммуникативная сфера.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"Прогулка в лесу» (воображение)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"Логический ряд» (мышление)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"Угощение» (память)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18 "Бабушкин помойник"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</w:rPr>
              <w:t>"Внимание! Внимание!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"Графический диктант"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"Лабиринт"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"Логический квадрат» (внимание)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19" Прививка"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"Говорящие рисунки (мышление)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"Хитрые квадраты» (Мышление)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20 "Больной друг"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"Снежинки»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"Азбука эмоций» (эмоциональная сфера)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"Новогодние подарки» (Восприятие)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"Найди группы» (мышление)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Занятие 21 "Ябеда"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""Логический квадрат»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"Прятки»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"Рыбки"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"Противоположности" (внимание)</w:t>
            </w:r>
          </w:p>
          <w:p w:rsidR="00892902" w:rsidRDefault="00892902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  <w:p w:rsidR="00BA6C87" w:rsidRDefault="00BA6C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22 "Шапка невидимка» (демонстративное поведение)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"Логическая загадка»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"Удивительный лес»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"Мячики»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"Лабиринт» (внимание)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23 "Задача для Лисенка (ложь)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"Логический квадрат"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"Внимание"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 Логическая цепочка» (мышление)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"Фантазеры» (воображение)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24 «Спорщик»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«Логический квадрат»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«Футбол» (память)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«Азбука эмоций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«Внимание»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25 « Обида»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«Парные фигуры»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«Найди лишнее»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«Аналогии»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«Лабиринт» (внимание)</w:t>
            </w:r>
          </w:p>
          <w:p w:rsidR="00892902" w:rsidRDefault="00892902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26 «Хвосты» (конфликты)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 Мальчики и девочки»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«Дорисуй-ка»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«Домики»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«Графический диктант» (внимание)</w:t>
            </w:r>
          </w:p>
          <w:p w:rsidR="00892902" w:rsidRDefault="0089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 Умозаключение»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«Двойняшки»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«Кораблики»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«Рабочие инструменты» (мышление)</w:t>
            </w:r>
          </w:p>
          <w:p w:rsidR="00892902" w:rsidRDefault="00892902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Занятие 28 «Грубые слова»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«Путаница»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«Запоминай-ка» (память)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«Бабочки»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«Тайное послание» (внимание)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375B6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D310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29 «</w:t>
            </w:r>
            <w:r w:rsidR="00BA6C87">
              <w:rPr>
                <w:rFonts w:ascii="Times New Roman" w:eastAsia="Times New Roman" w:hAnsi="Times New Roman" w:cs="Times New Roman"/>
                <w:sz w:val="28"/>
              </w:rPr>
              <w:t>Дружная страна»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«Коврик»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«Четвертый лишний» (мышление)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 Парочки « (внимание)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«Азбука эмоций» (эмоциональная сфера)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  <w:rPr>
                <w:rFonts w:ascii="Calibri" w:eastAsia="Calibri" w:hAnsi="Calibri" w:cs="Calibri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2902" w:rsidTr="005577CD">
        <w:trPr>
          <w:trHeight w:val="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D310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30 «</w:t>
            </w:r>
            <w:r w:rsidR="00BA6C87">
              <w:rPr>
                <w:rFonts w:ascii="Times New Roman" w:eastAsia="Times New Roman" w:hAnsi="Times New Roman" w:cs="Times New Roman"/>
                <w:sz w:val="28"/>
              </w:rPr>
              <w:t>В гостях у сказки»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«Лабиринт» (внимание)</w:t>
            </w:r>
          </w:p>
          <w:p w:rsidR="00892902" w:rsidRDefault="00B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«Кроссворд» (мышление)</w:t>
            </w:r>
          </w:p>
          <w:p w:rsidR="00892902" w:rsidRDefault="00BA6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«Фантазеры» (воображение)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Default="00BA6C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2902" w:rsidRPr="00BA6C87" w:rsidRDefault="00BA6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577CD" w:rsidTr="005577CD">
        <w:trPr>
          <w:trHeight w:val="1459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577CD" w:rsidRDefault="005577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Итого: 30 минут</w:t>
            </w:r>
          </w:p>
          <w:p w:rsidR="005577CD" w:rsidRDefault="005577C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77CD" w:rsidRDefault="005577CD" w:rsidP="005577CD">
            <w:pPr>
              <w:jc w:val="center"/>
            </w:pPr>
          </w:p>
        </w:tc>
        <w:tc>
          <w:tcPr>
            <w:tcW w:w="802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77CD" w:rsidRDefault="005577CD"/>
          <w:p w:rsidR="005577CD" w:rsidRDefault="005577C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минуты + </w:t>
            </w:r>
          </w:p>
          <w:p w:rsidR="005577CD" w:rsidRDefault="005577CD" w:rsidP="005577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 дин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ауза</w:t>
            </w:r>
          </w:p>
        </w:tc>
      </w:tr>
    </w:tbl>
    <w:p w:rsidR="008E3BEC" w:rsidRDefault="008E3B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2902" w:rsidRDefault="00892902">
      <w:pPr>
        <w:spacing w:after="0" w:line="240" w:lineRule="auto"/>
        <w:rPr>
          <w:rFonts w:ascii="Calibri" w:eastAsia="Calibri" w:hAnsi="Calibri" w:cs="Calibri"/>
        </w:rPr>
      </w:pPr>
    </w:p>
    <w:p w:rsidR="00892902" w:rsidRDefault="0055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="00BA6C87">
        <w:rPr>
          <w:rFonts w:ascii="Times New Roman" w:eastAsia="Times New Roman" w:hAnsi="Times New Roman" w:cs="Times New Roman"/>
          <w:b/>
          <w:sz w:val="28"/>
        </w:rPr>
        <w:t>.</w:t>
      </w:r>
      <w:r w:rsidR="00346B8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A6C87">
        <w:rPr>
          <w:rFonts w:ascii="Times New Roman" w:eastAsia="Times New Roman" w:hAnsi="Times New Roman" w:cs="Times New Roman"/>
          <w:b/>
          <w:sz w:val="28"/>
        </w:rPr>
        <w:t xml:space="preserve">Методическое обеспечение </w:t>
      </w:r>
    </w:p>
    <w:p w:rsidR="00892902" w:rsidRDefault="00BA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дополнительной образовательной программы и список литературы:</w:t>
      </w:r>
    </w:p>
    <w:p w:rsidR="00892902" w:rsidRDefault="0089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2902" w:rsidRDefault="00BA6C87" w:rsidP="00346B8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Куражева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"Цветик 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</w:rPr>
        <w:t>" Творческий центр Сфера Санкт-Петербург 2012.</w:t>
      </w:r>
    </w:p>
    <w:p w:rsidR="00892902" w:rsidRDefault="00BA6C87" w:rsidP="00346B8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Т.В.  Ананьева "Психологическое сопровождение дошкольника при подготовке к школе". Детство - Пресс 2011.</w:t>
      </w:r>
    </w:p>
    <w:p w:rsidR="00892902" w:rsidRDefault="00BA6C87" w:rsidP="00346B8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О.А.Холодова "Юным умникам и умницам" Москва Издательство РОСТ, 2011.</w:t>
      </w:r>
    </w:p>
    <w:p w:rsidR="00892902" w:rsidRDefault="00BA6C87" w:rsidP="00346B8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Бурменская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Г.В</w:t>
      </w:r>
      <w:r w:rsidR="00E1047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Карабанова  О.А, Возрастно-психологическое консультирование М.: Изд-во Московского университета, 1993</w:t>
      </w:r>
    </w:p>
    <w:p w:rsidR="00892902" w:rsidRDefault="00BA6C87" w:rsidP="00346B8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И.В. Дубровиной. Готовность к школе: Академический проект, 2001</w:t>
      </w:r>
    </w:p>
    <w:p w:rsidR="00892902" w:rsidRDefault="00BA6C87" w:rsidP="00346B8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Ильина М.Н. Подготовка к школе: развивающие упражнения и тесты.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Дельта, 1998.</w:t>
      </w:r>
    </w:p>
    <w:p w:rsidR="00892902" w:rsidRDefault="00BA6C87" w:rsidP="00346B8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Костина Л.М. Игровая терапия с тревожными детьми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Речь, 2003.</w:t>
      </w:r>
    </w:p>
    <w:p w:rsidR="00892902" w:rsidRDefault="00BA6C87" w:rsidP="00346B8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Кравцова Е.Е.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Психогические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проблемы готовности детей к обучению в школе. М.: Педагогика, 1991.</w:t>
      </w:r>
    </w:p>
    <w:p w:rsidR="00892902" w:rsidRDefault="00BA6C87" w:rsidP="00346B8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Нижегородцева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Щадрикова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В.Д. Психолого-педагогическая готовность ребенка к школе: Пособие для практических психологов, педагогов, родителей. М: ВЛАДОС, 2001.</w:t>
      </w:r>
    </w:p>
    <w:sectPr w:rsidR="00892902" w:rsidSect="00E10477">
      <w:footerReference w:type="default" r:id="rId9"/>
      <w:pgSz w:w="11906" w:h="16838"/>
      <w:pgMar w:top="1134" w:right="991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D3" w:rsidRDefault="00F654D3" w:rsidP="00E10477">
      <w:pPr>
        <w:spacing w:after="0" w:line="240" w:lineRule="auto"/>
      </w:pPr>
      <w:r>
        <w:separator/>
      </w:r>
    </w:p>
  </w:endnote>
  <w:endnote w:type="continuationSeparator" w:id="0">
    <w:p w:rsidR="00F654D3" w:rsidRDefault="00F654D3" w:rsidP="00E1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300876"/>
      <w:docPartObj>
        <w:docPartGallery w:val="Page Numbers (Bottom of Page)"/>
        <w:docPartUnique/>
      </w:docPartObj>
    </w:sdtPr>
    <w:sdtContent>
      <w:p w:rsidR="00E10477" w:rsidRDefault="002B526D">
        <w:pPr>
          <w:pStyle w:val="a6"/>
          <w:jc w:val="center"/>
        </w:pPr>
        <w:fldSimple w:instr=" PAGE   \* MERGEFORMAT ">
          <w:r w:rsidR="00A3408C">
            <w:rPr>
              <w:noProof/>
            </w:rPr>
            <w:t>3</w:t>
          </w:r>
        </w:fldSimple>
      </w:p>
    </w:sdtContent>
  </w:sdt>
  <w:p w:rsidR="00E10477" w:rsidRDefault="00E104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D3" w:rsidRDefault="00F654D3" w:rsidP="00E10477">
      <w:pPr>
        <w:spacing w:after="0" w:line="240" w:lineRule="auto"/>
      </w:pPr>
      <w:r>
        <w:separator/>
      </w:r>
    </w:p>
  </w:footnote>
  <w:footnote w:type="continuationSeparator" w:id="0">
    <w:p w:rsidR="00F654D3" w:rsidRDefault="00F654D3" w:rsidP="00E10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FA6"/>
    <w:multiLevelType w:val="multilevel"/>
    <w:tmpl w:val="A080CE3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A43FB"/>
    <w:multiLevelType w:val="multilevel"/>
    <w:tmpl w:val="E1E0CD06"/>
    <w:lvl w:ilvl="0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97E4B"/>
    <w:multiLevelType w:val="multilevel"/>
    <w:tmpl w:val="D480CA4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296484"/>
    <w:multiLevelType w:val="hybridMultilevel"/>
    <w:tmpl w:val="147E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902"/>
    <w:rsid w:val="001E0920"/>
    <w:rsid w:val="002B526D"/>
    <w:rsid w:val="002C21EB"/>
    <w:rsid w:val="00346B87"/>
    <w:rsid w:val="00375B6D"/>
    <w:rsid w:val="004B0326"/>
    <w:rsid w:val="005577CD"/>
    <w:rsid w:val="00892902"/>
    <w:rsid w:val="008E3BEC"/>
    <w:rsid w:val="009729E6"/>
    <w:rsid w:val="0099533E"/>
    <w:rsid w:val="009C5068"/>
    <w:rsid w:val="00A3408C"/>
    <w:rsid w:val="00B143B4"/>
    <w:rsid w:val="00BA6C87"/>
    <w:rsid w:val="00BC736C"/>
    <w:rsid w:val="00C067CC"/>
    <w:rsid w:val="00C37B30"/>
    <w:rsid w:val="00C665DD"/>
    <w:rsid w:val="00D310C1"/>
    <w:rsid w:val="00E10477"/>
    <w:rsid w:val="00F6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7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104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477"/>
  </w:style>
  <w:style w:type="paragraph" w:styleId="a6">
    <w:name w:val="footer"/>
    <w:basedOn w:val="a"/>
    <w:link w:val="a7"/>
    <w:uiPriority w:val="99"/>
    <w:unhideWhenUsed/>
    <w:rsid w:val="00E1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77"/>
  </w:style>
  <w:style w:type="paragraph" w:styleId="a8">
    <w:name w:val="Balloon Text"/>
    <w:basedOn w:val="a"/>
    <w:link w:val="a9"/>
    <w:uiPriority w:val="99"/>
    <w:semiHidden/>
    <w:unhideWhenUsed/>
    <w:rsid w:val="001E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92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E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11</cp:revision>
  <cp:lastPrinted>2015-11-20T07:39:00Z</cp:lastPrinted>
  <dcterms:created xsi:type="dcterms:W3CDTF">2004-12-31T18:24:00Z</dcterms:created>
  <dcterms:modified xsi:type="dcterms:W3CDTF">2019-10-03T10:26:00Z</dcterms:modified>
</cp:coreProperties>
</file>